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6" w:type="dxa"/>
        <w:tblInd w:w="108" w:type="dxa"/>
        <w:tblLayout w:type="fixed"/>
        <w:tblLook w:val="0000" w:firstRow="0" w:lastRow="0" w:firstColumn="0" w:lastColumn="0" w:noHBand="0" w:noVBand="0"/>
      </w:tblPr>
      <w:tblGrid>
        <w:gridCol w:w="9746"/>
      </w:tblGrid>
      <w:tr w:rsidR="002E1EC0" w:rsidRPr="00311D78" w:rsidTr="002E1EC0">
        <w:trPr>
          <w:trHeight w:val="707"/>
        </w:trPr>
        <w:tc>
          <w:tcPr>
            <w:tcW w:w="9746" w:type="dxa"/>
            <w:shd w:val="clear" w:color="auto" w:fill="auto"/>
          </w:tcPr>
          <w:p w:rsidR="002E1EC0" w:rsidRPr="00311D78" w:rsidRDefault="00B2733A" w:rsidP="00646F65">
            <w:pPr>
              <w:jc w:val="center"/>
              <w:rPr>
                <w:b/>
                <w:bCs/>
                <w:sz w:val="32"/>
                <w:szCs w:val="32"/>
              </w:rPr>
            </w:pPr>
            <w:bookmarkStart w:id="0" w:name="_GoBack"/>
            <w:bookmarkEnd w:id="0"/>
            <w:r>
              <w:rPr>
                <w:b/>
                <w:bCs/>
                <w:noProof/>
                <w:sz w:val="32"/>
                <w:szCs w:val="32"/>
                <w:lang w:val="ru-RU" w:eastAsia="ru-RU"/>
              </w:rPr>
              <w:drawing>
                <wp:inline distT="0" distB="0" distL="0" distR="0">
                  <wp:extent cx="609600" cy="68580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rsidR="002E1EC0" w:rsidRPr="00311D78" w:rsidRDefault="002E1EC0" w:rsidP="00646F65">
            <w:pPr>
              <w:jc w:val="center"/>
            </w:pPr>
            <w:r w:rsidRPr="00311D78">
              <w:rPr>
                <w:b/>
                <w:bCs/>
                <w:sz w:val="32"/>
                <w:szCs w:val="32"/>
              </w:rPr>
              <w:t>АНТИМОНОПОЛЬНИЙ   КОМІТЕТ   УКРАЇНИ</w:t>
            </w:r>
          </w:p>
        </w:tc>
      </w:tr>
    </w:tbl>
    <w:p w:rsidR="001D066A" w:rsidRPr="00311D78" w:rsidRDefault="001D066A" w:rsidP="00336F5F">
      <w:pPr>
        <w:jc w:val="center"/>
        <w:rPr>
          <w:b/>
          <w:bCs/>
          <w:sz w:val="28"/>
          <w:szCs w:val="28"/>
        </w:rPr>
      </w:pPr>
    </w:p>
    <w:p w:rsidR="00336F5F" w:rsidRPr="00311D78" w:rsidRDefault="00477495" w:rsidP="00336F5F">
      <w:pPr>
        <w:jc w:val="center"/>
      </w:pPr>
      <w:r w:rsidRPr="00311D78">
        <w:rPr>
          <w:b/>
          <w:bCs/>
          <w:sz w:val="32"/>
          <w:szCs w:val="32"/>
        </w:rPr>
        <w:t xml:space="preserve">  </w:t>
      </w:r>
      <w:r w:rsidR="00336F5F" w:rsidRPr="00311D78">
        <w:rPr>
          <w:b/>
          <w:bCs/>
          <w:sz w:val="32"/>
          <w:szCs w:val="32"/>
        </w:rPr>
        <w:t>РІШЕННЯ</w:t>
      </w:r>
    </w:p>
    <w:p w:rsidR="00336F5F" w:rsidRPr="00311D78" w:rsidRDefault="00336F5F" w:rsidP="0035539D">
      <w:pPr>
        <w:jc w:val="center"/>
        <w:rPr>
          <w:sz w:val="28"/>
          <w:szCs w:val="28"/>
        </w:rPr>
      </w:pPr>
    </w:p>
    <w:p w:rsidR="00381FE9" w:rsidRPr="00311D78" w:rsidRDefault="00381FE9" w:rsidP="0035539D">
      <w:pPr>
        <w:jc w:val="center"/>
        <w:rPr>
          <w:sz w:val="28"/>
          <w:szCs w:val="28"/>
        </w:rPr>
      </w:pPr>
    </w:p>
    <w:p w:rsidR="00336F5F" w:rsidRPr="00311D78" w:rsidRDefault="00164128" w:rsidP="00336F5F">
      <w:pPr>
        <w:jc w:val="both"/>
      </w:pPr>
      <w:r>
        <w:rPr>
          <w:lang w:val="ru-RU"/>
        </w:rPr>
        <w:t xml:space="preserve">15 </w:t>
      </w:r>
      <w:r w:rsidR="00C42823">
        <w:t>квітня</w:t>
      </w:r>
      <w:r w:rsidR="00AE58CA">
        <w:t xml:space="preserve"> </w:t>
      </w:r>
      <w:r w:rsidR="00DC2019" w:rsidRPr="00311D78">
        <w:t>20</w:t>
      </w:r>
      <w:r w:rsidR="008D3294" w:rsidRPr="00311D78">
        <w:t>2</w:t>
      </w:r>
      <w:r w:rsidR="00DD2DBB">
        <w:t>1</w:t>
      </w:r>
      <w:r w:rsidR="00035BBA">
        <w:t xml:space="preserve"> р.</w:t>
      </w:r>
      <w:r w:rsidR="00336F5F" w:rsidRPr="00311D78">
        <w:tab/>
      </w:r>
      <w:r w:rsidR="00AB719C" w:rsidRPr="00311D78">
        <w:t xml:space="preserve"> </w:t>
      </w:r>
      <w:r w:rsidR="009041C2" w:rsidRPr="00311D78">
        <w:t xml:space="preserve">            </w:t>
      </w:r>
      <w:r w:rsidR="002E77C2" w:rsidRPr="00311D78">
        <w:t xml:space="preserve">              </w:t>
      </w:r>
      <w:r w:rsidR="009F1D53">
        <w:t xml:space="preserve">     </w:t>
      </w:r>
      <w:r w:rsidR="00E26BBB">
        <w:t xml:space="preserve">   </w:t>
      </w:r>
      <w:r w:rsidR="002E77C2" w:rsidRPr="00311D78">
        <w:t xml:space="preserve"> </w:t>
      </w:r>
      <w:r w:rsidR="009041C2" w:rsidRPr="00311D78">
        <w:t xml:space="preserve"> </w:t>
      </w:r>
      <w:r w:rsidR="00E26BBB">
        <w:t xml:space="preserve">  </w:t>
      </w:r>
      <w:r w:rsidR="00B435CC">
        <w:t xml:space="preserve"> </w:t>
      </w:r>
      <w:r w:rsidR="00AB719C" w:rsidRPr="00311D78">
        <w:t>Київ</w:t>
      </w:r>
      <w:r w:rsidR="00AB719C" w:rsidRPr="00311D78">
        <w:tab/>
      </w:r>
      <w:r w:rsidR="00AB719C" w:rsidRPr="00311D78">
        <w:tab/>
        <w:t xml:space="preserve">    </w:t>
      </w:r>
      <w:r w:rsidR="004B2BD9" w:rsidRPr="00311D78">
        <w:t xml:space="preserve">    </w:t>
      </w:r>
      <w:r w:rsidR="00D41574" w:rsidRPr="00311D78">
        <w:t xml:space="preserve">       </w:t>
      </w:r>
      <w:r w:rsidR="004B2BD9" w:rsidRPr="00311D78">
        <w:t xml:space="preserve"> </w:t>
      </w:r>
      <w:r w:rsidR="002B33AF" w:rsidRPr="00311D78">
        <w:t xml:space="preserve">        </w:t>
      </w:r>
      <w:r w:rsidR="004B2BD9" w:rsidRPr="00311D78">
        <w:t xml:space="preserve"> </w:t>
      </w:r>
      <w:r w:rsidR="009041C2" w:rsidRPr="00311D78">
        <w:t xml:space="preserve"> </w:t>
      </w:r>
      <w:r w:rsidR="00477495" w:rsidRPr="00311D78">
        <w:t xml:space="preserve">    </w:t>
      </w:r>
      <w:r w:rsidR="004B2BD9" w:rsidRPr="00311D78">
        <w:t xml:space="preserve"> </w:t>
      </w:r>
      <w:r w:rsidR="00A60167" w:rsidRPr="00311D78">
        <w:t xml:space="preserve">  </w:t>
      </w:r>
      <w:r w:rsidR="009F1D53">
        <w:t xml:space="preserve">     </w:t>
      </w:r>
      <w:r w:rsidR="007A3B43">
        <w:t xml:space="preserve"> </w:t>
      </w:r>
      <w:r w:rsidR="004B2BD9" w:rsidRPr="00311D78">
        <w:t>№</w:t>
      </w:r>
      <w:r w:rsidR="00117CE3">
        <w:t xml:space="preserve"> </w:t>
      </w:r>
      <w:r w:rsidR="00B435CC">
        <w:t>220</w:t>
      </w:r>
      <w:r w:rsidR="00B02532">
        <w:t>-р</w:t>
      </w:r>
      <w:r w:rsidR="005064F3">
        <w:t xml:space="preserve"> </w:t>
      </w:r>
    </w:p>
    <w:p w:rsidR="00336F5F" w:rsidRDefault="009041C2" w:rsidP="00336F5F">
      <w:pPr>
        <w:rPr>
          <w:b/>
          <w:bCs/>
        </w:rPr>
      </w:pPr>
      <w:r w:rsidRPr="00311D78">
        <w:rPr>
          <w:b/>
          <w:bCs/>
        </w:rPr>
        <w:t xml:space="preserve">     </w:t>
      </w:r>
    </w:p>
    <w:p w:rsidR="00336F5F" w:rsidRPr="000B4E77" w:rsidRDefault="003B6B4B" w:rsidP="00336F5F">
      <w:r w:rsidRPr="000B4E77">
        <w:t>Про визнання підтримки суб’єкта</w:t>
      </w:r>
      <w:r w:rsidR="00336F5F" w:rsidRPr="000B4E77">
        <w:t xml:space="preserve"> </w:t>
      </w:r>
    </w:p>
    <w:p w:rsidR="00336F5F" w:rsidRPr="000B4E77" w:rsidRDefault="00336F5F" w:rsidP="00336F5F">
      <w:r w:rsidRPr="000B4E77">
        <w:t xml:space="preserve">господарювання, зазначеної у </w:t>
      </w:r>
    </w:p>
    <w:p w:rsidR="00336F5F" w:rsidRPr="000B4E77" w:rsidRDefault="00336F5F" w:rsidP="00336F5F">
      <w:r w:rsidRPr="000B4E77">
        <w:t>повідомленні, такою, що не є державною</w:t>
      </w:r>
    </w:p>
    <w:p w:rsidR="00336F5F" w:rsidRPr="000B4E77" w:rsidRDefault="00336F5F" w:rsidP="00336F5F">
      <w:r w:rsidRPr="000B4E77">
        <w:t>допомогою відповідно до Закону</w:t>
      </w:r>
    </w:p>
    <w:p w:rsidR="00C3586D" w:rsidRDefault="00C3586D" w:rsidP="00311D78">
      <w:pPr>
        <w:ind w:firstLine="709"/>
        <w:jc w:val="both"/>
      </w:pPr>
    </w:p>
    <w:p w:rsidR="00C42823" w:rsidRPr="00B92AF6" w:rsidRDefault="00C42823" w:rsidP="00311D78">
      <w:pPr>
        <w:pStyle w:val="western"/>
        <w:spacing w:before="0" w:beforeAutospacing="0" w:line="240" w:lineRule="auto"/>
        <w:ind w:firstLine="709"/>
        <w:rPr>
          <w:sz w:val="24"/>
          <w:szCs w:val="24"/>
          <w:lang w:val="uk-UA"/>
        </w:rPr>
      </w:pPr>
    </w:p>
    <w:p w:rsidR="00C42823" w:rsidRPr="00B92AF6" w:rsidRDefault="00C42823" w:rsidP="00C42823">
      <w:pPr>
        <w:pStyle w:val="western"/>
        <w:spacing w:before="0" w:beforeAutospacing="0" w:line="240" w:lineRule="auto"/>
        <w:ind w:firstLine="709"/>
        <w:rPr>
          <w:sz w:val="24"/>
          <w:szCs w:val="24"/>
          <w:lang w:val="uk-UA"/>
        </w:rPr>
      </w:pPr>
      <w:r w:rsidRPr="00B92AF6">
        <w:rPr>
          <w:sz w:val="24"/>
          <w:szCs w:val="24"/>
          <w:lang w:val="uk-UA"/>
        </w:rPr>
        <w:t xml:space="preserve">За результатами розгляду повідомлення про державну допомогу Виконавчого комітету Дружківської міської ради за реєстраційним номером </w:t>
      </w:r>
      <w:r w:rsidR="00D028CE" w:rsidRPr="00B92AF6">
        <w:rPr>
          <w:sz w:val="24"/>
          <w:szCs w:val="24"/>
          <w:lang w:val="uk-UA"/>
        </w:rPr>
        <w:t>у</w:t>
      </w:r>
      <w:r w:rsidRPr="00B92AF6">
        <w:rPr>
          <w:sz w:val="24"/>
          <w:szCs w:val="24"/>
          <w:lang w:val="uk-UA"/>
        </w:rPr>
        <w:t xml:space="preserve"> базі даних 39978 </w:t>
      </w:r>
      <w:r w:rsidR="00245B80" w:rsidRPr="00B92AF6">
        <w:rPr>
          <w:sz w:val="24"/>
          <w:szCs w:val="24"/>
          <w:lang w:val="uk-UA"/>
        </w:rPr>
        <w:t xml:space="preserve"> </w:t>
      </w:r>
      <w:r w:rsidRPr="00B92AF6">
        <w:rPr>
          <w:sz w:val="24"/>
          <w:szCs w:val="24"/>
          <w:lang w:val="uk-UA"/>
        </w:rPr>
        <w:t>(вх.</w:t>
      </w:r>
      <w:r w:rsidR="00245B80" w:rsidRPr="00B92AF6">
        <w:rPr>
          <w:sz w:val="24"/>
          <w:szCs w:val="24"/>
        </w:rPr>
        <w:t> </w:t>
      </w:r>
      <w:r w:rsidRPr="00B92AF6">
        <w:rPr>
          <w:sz w:val="24"/>
          <w:szCs w:val="24"/>
          <w:lang w:val="uk-UA"/>
        </w:rPr>
        <w:t>№</w:t>
      </w:r>
      <w:r w:rsidR="00245B80" w:rsidRPr="00B92AF6">
        <w:rPr>
          <w:sz w:val="24"/>
          <w:szCs w:val="24"/>
          <w:lang w:val="uk-UA"/>
        </w:rPr>
        <w:t> </w:t>
      </w:r>
      <w:r w:rsidRPr="00B92AF6">
        <w:rPr>
          <w:sz w:val="24"/>
          <w:szCs w:val="24"/>
          <w:lang w:val="uk-UA"/>
        </w:rPr>
        <w:t>1628-ПДД/1 від 14.07.2020) (далі – Повідомлення) розпорядженням державного уповноваженого Антимонопольного комітету України від 20.10.2020 № 06/2913-р розпочато розгляд справи № 500-26.15/83-20-ДД про державну допомогу для проведення поглибленого аналізу допустимості державної допомоги для конкуренції.</w:t>
      </w:r>
    </w:p>
    <w:p w:rsidR="00C42823" w:rsidRPr="00B92AF6" w:rsidRDefault="00C42823" w:rsidP="00C42823">
      <w:pPr>
        <w:pStyle w:val="western"/>
        <w:spacing w:before="0" w:beforeAutospacing="0" w:line="240" w:lineRule="auto"/>
        <w:ind w:firstLine="709"/>
        <w:rPr>
          <w:sz w:val="24"/>
          <w:szCs w:val="24"/>
          <w:lang w:val="uk-UA"/>
        </w:rPr>
      </w:pPr>
      <w:r w:rsidRPr="00B92AF6">
        <w:rPr>
          <w:sz w:val="24"/>
          <w:szCs w:val="24"/>
          <w:lang w:val="uk-UA"/>
        </w:rPr>
        <w:t xml:space="preserve">Антимонопольний комітет України, розглянувши матеріали справи про державну допомогу № 500-26.15/83-20-ДД та подання з попередніми висновками у справі </w:t>
      </w:r>
      <w:r w:rsidRPr="00B92AF6">
        <w:rPr>
          <w:sz w:val="24"/>
          <w:szCs w:val="24"/>
          <w:lang w:val="uk-UA"/>
        </w:rPr>
        <w:br/>
        <w:t>від 05.04.2021 № 500-26.15/83-20-ДД/146-спр,</w:t>
      </w:r>
    </w:p>
    <w:p w:rsidR="00C42823" w:rsidRPr="00B92AF6" w:rsidRDefault="00C42823" w:rsidP="00C42823">
      <w:pPr>
        <w:pStyle w:val="western"/>
        <w:spacing w:before="0" w:beforeAutospacing="0" w:line="240" w:lineRule="auto"/>
        <w:ind w:firstLine="709"/>
        <w:rPr>
          <w:sz w:val="24"/>
          <w:szCs w:val="24"/>
          <w:lang w:val="uk-UA"/>
        </w:rPr>
      </w:pPr>
    </w:p>
    <w:p w:rsidR="00087698" w:rsidRPr="00B92AF6" w:rsidRDefault="00087698" w:rsidP="00336F5F">
      <w:pPr>
        <w:jc w:val="center"/>
        <w:rPr>
          <w:b/>
          <w:bCs/>
        </w:rPr>
      </w:pPr>
    </w:p>
    <w:p w:rsidR="00336F5F" w:rsidRPr="00B92AF6" w:rsidRDefault="00336F5F" w:rsidP="00336F5F">
      <w:pPr>
        <w:jc w:val="center"/>
        <w:rPr>
          <w:b/>
          <w:bCs/>
        </w:rPr>
      </w:pPr>
      <w:r w:rsidRPr="00B92AF6">
        <w:rPr>
          <w:b/>
          <w:bCs/>
        </w:rPr>
        <w:t>ВСТАНОВИВ:</w:t>
      </w:r>
    </w:p>
    <w:p w:rsidR="00862B21" w:rsidRPr="00B92AF6" w:rsidRDefault="00862B21" w:rsidP="00336F5F">
      <w:pPr>
        <w:jc w:val="center"/>
        <w:rPr>
          <w:b/>
          <w:bCs/>
        </w:rPr>
      </w:pPr>
    </w:p>
    <w:p w:rsidR="00862B21" w:rsidRPr="00B92AF6" w:rsidRDefault="00862B21" w:rsidP="00862B21">
      <w:pPr>
        <w:numPr>
          <w:ilvl w:val="0"/>
          <w:numId w:val="7"/>
        </w:numPr>
        <w:tabs>
          <w:tab w:val="left" w:pos="567"/>
        </w:tabs>
        <w:ind w:left="567" w:hanging="567"/>
        <w:contextualSpacing/>
        <w:jc w:val="both"/>
        <w:rPr>
          <w:b/>
          <w:bCs/>
        </w:rPr>
      </w:pPr>
      <w:r w:rsidRPr="00B92AF6">
        <w:rPr>
          <w:b/>
        </w:rPr>
        <w:t>ПОРЯДОК ПОВІДОМЛЕННЯ ПРО ПІДТРИМКУ</w:t>
      </w:r>
    </w:p>
    <w:p w:rsidR="009D3B72" w:rsidRPr="00B92AF6" w:rsidRDefault="009D3B72" w:rsidP="00675B10">
      <w:pPr>
        <w:pStyle w:val="ListParagraph"/>
        <w:ind w:left="0"/>
        <w:jc w:val="both"/>
        <w:rPr>
          <w:rFonts w:eastAsia="Times New Roman"/>
          <w:lang w:eastAsia="uk-UA"/>
        </w:rPr>
      </w:pPr>
    </w:p>
    <w:p w:rsidR="00C42823" w:rsidRPr="00B92AF6" w:rsidRDefault="00C42823" w:rsidP="00862B21">
      <w:pPr>
        <w:numPr>
          <w:ilvl w:val="0"/>
          <w:numId w:val="2"/>
        </w:numPr>
        <w:tabs>
          <w:tab w:val="clear" w:pos="-180"/>
          <w:tab w:val="num" w:pos="-360"/>
        </w:tabs>
        <w:ind w:left="360"/>
        <w:jc w:val="both"/>
      </w:pPr>
      <w:r w:rsidRPr="00B92AF6">
        <w:t xml:space="preserve">Виконавчий комітет Дружківської міської ради надіслав Повідомлення за реєстраційним номером </w:t>
      </w:r>
      <w:r w:rsidR="00D028CE" w:rsidRPr="00B92AF6">
        <w:t>у</w:t>
      </w:r>
      <w:r w:rsidRPr="00B92AF6">
        <w:t xml:space="preserve"> базі даних 39978 (вх. № 1628-ПДД/1 від 14.07.2020).</w:t>
      </w:r>
    </w:p>
    <w:p w:rsidR="00C42823" w:rsidRPr="00B92AF6" w:rsidRDefault="00C42823" w:rsidP="00862B21">
      <w:pPr>
        <w:ind w:left="360" w:hanging="360"/>
        <w:jc w:val="both"/>
      </w:pPr>
    </w:p>
    <w:p w:rsidR="00C42823" w:rsidRPr="00B92AF6" w:rsidRDefault="00C42823" w:rsidP="00862B21">
      <w:pPr>
        <w:numPr>
          <w:ilvl w:val="0"/>
          <w:numId w:val="2"/>
        </w:numPr>
        <w:tabs>
          <w:tab w:val="clear" w:pos="-180"/>
          <w:tab w:val="num" w:pos="-360"/>
        </w:tabs>
        <w:ind w:left="360"/>
        <w:jc w:val="both"/>
      </w:pPr>
      <w:r w:rsidRPr="00B92AF6">
        <w:t xml:space="preserve">Антимонопольним комітетом України (далі – Комітет) листом від 24.07.2020 </w:t>
      </w:r>
      <w:r w:rsidR="00D028CE" w:rsidRPr="00B92AF6">
        <w:br/>
      </w:r>
      <w:r w:rsidRPr="00B92AF6">
        <w:t>№ 500-29/06-10423 Повідомлення залишено без руху та запитано додаткову інформацію.</w:t>
      </w:r>
    </w:p>
    <w:p w:rsidR="00C42823" w:rsidRPr="00B92AF6" w:rsidRDefault="00C42823" w:rsidP="00862B21">
      <w:pPr>
        <w:ind w:left="720" w:hanging="360"/>
        <w:contextualSpacing/>
      </w:pPr>
    </w:p>
    <w:p w:rsidR="00C42823" w:rsidRPr="00B92AF6" w:rsidRDefault="00C42823" w:rsidP="00862B21">
      <w:pPr>
        <w:numPr>
          <w:ilvl w:val="0"/>
          <w:numId w:val="2"/>
        </w:numPr>
        <w:tabs>
          <w:tab w:val="clear" w:pos="-180"/>
          <w:tab w:val="num" w:pos="-360"/>
        </w:tabs>
        <w:ind w:left="360"/>
        <w:jc w:val="both"/>
      </w:pPr>
      <w:r w:rsidRPr="00B92AF6">
        <w:t>Листом від 19.08.2020 № 3917/120.146/1-20 (вх. № 1702-ПДД/4 від 20.08.2020) Виконавчий комітет Дружківської міської ради надав запитувану інформацію.</w:t>
      </w:r>
    </w:p>
    <w:p w:rsidR="00C42823" w:rsidRPr="00B92AF6" w:rsidRDefault="00C42823" w:rsidP="00862B21">
      <w:pPr>
        <w:pStyle w:val="af6"/>
        <w:ind w:hanging="360"/>
      </w:pPr>
    </w:p>
    <w:p w:rsidR="00C42823" w:rsidRPr="00B92AF6" w:rsidRDefault="00C42823" w:rsidP="00862B21">
      <w:pPr>
        <w:pStyle w:val="af6"/>
        <w:ind w:hanging="360"/>
      </w:pPr>
    </w:p>
    <w:p w:rsidR="00C42823" w:rsidRPr="00B92AF6" w:rsidRDefault="00C42823" w:rsidP="00862B21">
      <w:pPr>
        <w:numPr>
          <w:ilvl w:val="0"/>
          <w:numId w:val="2"/>
        </w:numPr>
        <w:tabs>
          <w:tab w:val="clear" w:pos="-180"/>
          <w:tab w:val="num" w:pos="-360"/>
        </w:tabs>
        <w:ind w:left="360"/>
        <w:jc w:val="both"/>
      </w:pPr>
      <w:r w:rsidRPr="00B92AF6">
        <w:t>Повідомлення прийнято до розгляду 20.08.2020.</w:t>
      </w:r>
    </w:p>
    <w:p w:rsidR="00C42823" w:rsidRPr="00B92AF6" w:rsidRDefault="00C42823" w:rsidP="00862B21">
      <w:pPr>
        <w:pStyle w:val="af6"/>
        <w:ind w:hanging="360"/>
      </w:pPr>
    </w:p>
    <w:p w:rsidR="00C42823" w:rsidRPr="00B92AF6" w:rsidRDefault="00C42823" w:rsidP="00862B21">
      <w:pPr>
        <w:numPr>
          <w:ilvl w:val="0"/>
          <w:numId w:val="2"/>
        </w:numPr>
        <w:tabs>
          <w:tab w:val="clear" w:pos="-180"/>
          <w:tab w:val="num" w:pos="-360"/>
        </w:tabs>
        <w:ind w:left="360"/>
        <w:jc w:val="both"/>
      </w:pPr>
      <w:r w:rsidRPr="00B92AF6">
        <w:t>Розпорядженням державного уповноваженого Антимонопольного комітету України від 20.10.2020 № 06/2913-р розпочато розгляд справи № 500-26.15/83-20-ДД про державну допомогу.</w:t>
      </w:r>
    </w:p>
    <w:p w:rsidR="00C42823" w:rsidRPr="00B92AF6" w:rsidRDefault="00C42823" w:rsidP="00862B21">
      <w:pPr>
        <w:pStyle w:val="af6"/>
        <w:ind w:hanging="360"/>
      </w:pPr>
    </w:p>
    <w:p w:rsidR="00C42823" w:rsidRPr="00B92AF6" w:rsidRDefault="00C42823" w:rsidP="00862B21">
      <w:pPr>
        <w:numPr>
          <w:ilvl w:val="0"/>
          <w:numId w:val="2"/>
        </w:numPr>
        <w:tabs>
          <w:tab w:val="clear" w:pos="-180"/>
          <w:tab w:val="num" w:pos="-360"/>
        </w:tabs>
        <w:ind w:left="360"/>
        <w:jc w:val="both"/>
      </w:pPr>
      <w:r w:rsidRPr="00B92AF6">
        <w:t xml:space="preserve">Листом від 28.10.2020 № 500-29/06-4708 </w:t>
      </w:r>
      <w:r w:rsidR="00470B89" w:rsidRPr="00B92AF6">
        <w:rPr>
          <w:lang w:val="ru-RU"/>
        </w:rPr>
        <w:t>К</w:t>
      </w:r>
      <w:proofErr w:type="spellStart"/>
      <w:r w:rsidRPr="00B92AF6">
        <w:t>омітетом</w:t>
      </w:r>
      <w:proofErr w:type="spellEnd"/>
      <w:r w:rsidRPr="00B92AF6">
        <w:t xml:space="preserve"> запитано у Виконавчого комітету Дружківської міської ради додаткову інформацію</w:t>
      </w:r>
      <w:r w:rsidR="00470B89" w:rsidRPr="00B92AF6">
        <w:rPr>
          <w:lang w:val="ru-RU"/>
        </w:rPr>
        <w:t>,</w:t>
      </w:r>
      <w:r w:rsidRPr="00B92AF6">
        <w:t xml:space="preserve"> необхідну для проведення поглибленого аналізу допустимості державної допомоги для конкуренції.</w:t>
      </w:r>
    </w:p>
    <w:p w:rsidR="00C42823" w:rsidRPr="00B92AF6" w:rsidRDefault="00C42823" w:rsidP="00862B21">
      <w:pPr>
        <w:pStyle w:val="af6"/>
        <w:ind w:hanging="360"/>
      </w:pPr>
    </w:p>
    <w:p w:rsidR="00C42823" w:rsidRPr="00B92AF6" w:rsidRDefault="00C42823" w:rsidP="00C42823">
      <w:pPr>
        <w:numPr>
          <w:ilvl w:val="0"/>
          <w:numId w:val="2"/>
        </w:numPr>
        <w:tabs>
          <w:tab w:val="clear" w:pos="-180"/>
          <w:tab w:val="num" w:pos="-360"/>
        </w:tabs>
        <w:ind w:left="360"/>
        <w:jc w:val="both"/>
      </w:pPr>
      <w:r w:rsidRPr="00B92AF6">
        <w:t>Листом від 24.11.2020 № 6075/120.125/1-20 (вх. № 5-06/15759 від 01.12.2020) Виконавчим комітетом Дружківської міської ради надано запитувану інформацію.</w:t>
      </w:r>
    </w:p>
    <w:p w:rsidR="00862B21" w:rsidRPr="00B92AF6" w:rsidRDefault="00862B21" w:rsidP="00862B21">
      <w:pPr>
        <w:pStyle w:val="af6"/>
      </w:pPr>
    </w:p>
    <w:p w:rsidR="00C42823" w:rsidRPr="00B92AF6" w:rsidRDefault="00C42823" w:rsidP="00C42823">
      <w:pPr>
        <w:numPr>
          <w:ilvl w:val="0"/>
          <w:numId w:val="7"/>
        </w:numPr>
        <w:tabs>
          <w:tab w:val="left" w:pos="567"/>
        </w:tabs>
        <w:ind w:left="567" w:hanging="567"/>
        <w:contextualSpacing/>
        <w:jc w:val="both"/>
        <w:rPr>
          <w:b/>
        </w:rPr>
      </w:pPr>
      <w:r w:rsidRPr="00B92AF6">
        <w:rPr>
          <w:b/>
        </w:rPr>
        <w:t>ВІДОМОСТІ ТА ІНФОРМАЦІЯ ВІД НАДАВАЧА ПІДТРИМКИ</w:t>
      </w:r>
    </w:p>
    <w:p w:rsidR="00C42823" w:rsidRPr="00B92AF6" w:rsidRDefault="00C42823" w:rsidP="00C42823">
      <w:pPr>
        <w:jc w:val="both"/>
      </w:pPr>
    </w:p>
    <w:p w:rsidR="00C42823" w:rsidRPr="00B92AF6" w:rsidRDefault="00C42823" w:rsidP="00862B21">
      <w:pPr>
        <w:numPr>
          <w:ilvl w:val="1"/>
          <w:numId w:val="7"/>
        </w:numPr>
        <w:ind w:left="426" w:hanging="426"/>
        <w:jc w:val="both"/>
        <w:rPr>
          <w:b/>
          <w:bCs/>
        </w:rPr>
      </w:pPr>
      <w:r w:rsidRPr="00B92AF6">
        <w:rPr>
          <w:b/>
          <w:bCs/>
        </w:rPr>
        <w:t>Надавач державної підтримки</w:t>
      </w:r>
    </w:p>
    <w:p w:rsidR="00C42823" w:rsidRPr="00B92AF6" w:rsidRDefault="00C42823" w:rsidP="00C42823">
      <w:pPr>
        <w:ind w:left="426" w:hanging="426"/>
        <w:jc w:val="both"/>
      </w:pPr>
    </w:p>
    <w:p w:rsidR="00C42823" w:rsidRPr="00B92AF6" w:rsidRDefault="00C42823" w:rsidP="00B92AF6">
      <w:pPr>
        <w:numPr>
          <w:ilvl w:val="0"/>
          <w:numId w:val="2"/>
        </w:numPr>
        <w:tabs>
          <w:tab w:val="clear" w:pos="-180"/>
          <w:tab w:val="num" w:pos="-360"/>
        </w:tabs>
        <w:ind w:left="360" w:hanging="502"/>
        <w:jc w:val="both"/>
      </w:pPr>
      <w:r w:rsidRPr="00B92AF6">
        <w:t xml:space="preserve"> Виконавчий комітет Дружківської міської ради</w:t>
      </w:r>
      <w:r w:rsidR="00470B89" w:rsidRPr="00B92AF6">
        <w:t xml:space="preserve"> (далі – Виконавчий комітет, Надавач)</w:t>
      </w:r>
      <w:r w:rsidRPr="00B92AF6">
        <w:t xml:space="preserve"> (84205, Донецька обл</w:t>
      </w:r>
      <w:r w:rsidR="00470B89" w:rsidRPr="00B92AF6">
        <w:t>.</w:t>
      </w:r>
      <w:r w:rsidRPr="00B92AF6">
        <w:t>, м. Дружківка, вул. Соборна, 16, ідентифікаційний код юридичної особи 35783188)</w:t>
      </w:r>
      <w:r w:rsidR="00470B89" w:rsidRPr="00B92AF6">
        <w:rPr>
          <w:lang w:val="ru-RU"/>
        </w:rPr>
        <w:t>.</w:t>
      </w:r>
      <w:r w:rsidRPr="00B92AF6">
        <w:t>.</w:t>
      </w:r>
    </w:p>
    <w:p w:rsidR="00C42823" w:rsidRPr="00B92AF6" w:rsidRDefault="00C42823" w:rsidP="00C42823">
      <w:pPr>
        <w:ind w:left="360"/>
        <w:jc w:val="both"/>
      </w:pPr>
    </w:p>
    <w:p w:rsidR="00C42823" w:rsidRPr="00B92AF6" w:rsidRDefault="00C42823" w:rsidP="00862B21">
      <w:pPr>
        <w:numPr>
          <w:ilvl w:val="1"/>
          <w:numId w:val="7"/>
        </w:numPr>
        <w:ind w:left="426" w:hanging="426"/>
        <w:jc w:val="both"/>
        <w:rPr>
          <w:b/>
          <w:bCs/>
        </w:rPr>
      </w:pPr>
      <w:r w:rsidRPr="00B92AF6">
        <w:rPr>
          <w:b/>
          <w:bCs/>
        </w:rPr>
        <w:t>Отримувач державної підтримки</w:t>
      </w:r>
    </w:p>
    <w:p w:rsidR="00C42823" w:rsidRPr="00B92AF6" w:rsidRDefault="00C42823" w:rsidP="00C42823">
      <w:pPr>
        <w:jc w:val="both"/>
        <w:rPr>
          <w:b/>
          <w:bCs/>
        </w:rPr>
      </w:pPr>
    </w:p>
    <w:p w:rsidR="00C42823" w:rsidRPr="00B92AF6" w:rsidRDefault="00C42823" w:rsidP="00C42823">
      <w:pPr>
        <w:numPr>
          <w:ilvl w:val="0"/>
          <w:numId w:val="2"/>
        </w:numPr>
        <w:tabs>
          <w:tab w:val="clear" w:pos="-180"/>
          <w:tab w:val="num" w:pos="-360"/>
        </w:tabs>
        <w:ind w:left="360" w:hanging="540"/>
        <w:jc w:val="both"/>
      </w:pPr>
      <w:r w:rsidRPr="00B92AF6">
        <w:t xml:space="preserve"> Комунальне підприємство «Муніципальна варта» Дружківської міської ради </w:t>
      </w:r>
      <w:r w:rsidR="00BA7C70" w:rsidRPr="00B92AF6">
        <w:t xml:space="preserve">(далі – </w:t>
      </w:r>
      <w:r w:rsidR="00CC04DA" w:rsidRPr="00B92AF6">
        <w:t xml:space="preserve">      </w:t>
      </w:r>
      <w:r w:rsidR="00BA7C70" w:rsidRPr="00B92AF6">
        <w:t>КП</w:t>
      </w:r>
      <w:r w:rsidR="00CC04DA" w:rsidRPr="00B92AF6">
        <w:rPr>
          <w:lang w:val="ru-RU"/>
        </w:rPr>
        <w:t> </w:t>
      </w:r>
      <w:r w:rsidR="00BA7C70" w:rsidRPr="00B92AF6">
        <w:t>«Муніципальна</w:t>
      </w:r>
      <w:r w:rsidR="00CC04DA" w:rsidRPr="00B92AF6">
        <w:rPr>
          <w:lang w:val="ru-RU"/>
        </w:rPr>
        <w:t> </w:t>
      </w:r>
      <w:r w:rsidR="00BA7C70" w:rsidRPr="00B92AF6">
        <w:t>варта»)</w:t>
      </w:r>
      <w:r w:rsidR="00CC04DA" w:rsidRPr="00B92AF6">
        <w:rPr>
          <w:lang w:val="ru-RU"/>
        </w:rPr>
        <w:t> </w:t>
      </w:r>
      <w:r w:rsidRPr="00B92AF6">
        <w:t xml:space="preserve">(84205, м. Дружківка, Донецька </w:t>
      </w:r>
      <w:proofErr w:type="spellStart"/>
      <w:r w:rsidRPr="00B92AF6">
        <w:t>обл</w:t>
      </w:r>
      <w:proofErr w:type="spellEnd"/>
      <w:r w:rsidR="00CC04DA" w:rsidRPr="00B92AF6">
        <w:rPr>
          <w:lang w:val="ru-RU"/>
        </w:rPr>
        <w:t>.</w:t>
      </w:r>
      <w:r w:rsidRPr="00B92AF6">
        <w:t>, вул. Індустріальна, 14, ідентифікаційний код юридичної особи 41808828)</w:t>
      </w:r>
      <w:r w:rsidR="00BA7C70" w:rsidRPr="00B92AF6">
        <w:t>.</w:t>
      </w:r>
    </w:p>
    <w:p w:rsidR="00C42823" w:rsidRPr="00B92AF6" w:rsidRDefault="00C42823" w:rsidP="00C42823">
      <w:pPr>
        <w:ind w:left="360"/>
        <w:jc w:val="both"/>
      </w:pPr>
    </w:p>
    <w:p w:rsidR="00C42823" w:rsidRPr="00B92AF6" w:rsidRDefault="00C42823" w:rsidP="00C42823">
      <w:pPr>
        <w:numPr>
          <w:ilvl w:val="0"/>
          <w:numId w:val="2"/>
        </w:numPr>
        <w:tabs>
          <w:tab w:val="clear" w:pos="-180"/>
          <w:tab w:val="num" w:pos="-360"/>
        </w:tabs>
        <w:ind w:left="360" w:hanging="540"/>
        <w:jc w:val="both"/>
      </w:pPr>
      <w:r w:rsidRPr="00B92AF6">
        <w:t>КП «Муніципальна варта» засновано на комунальній власності територіальної громади м</w:t>
      </w:r>
      <w:r w:rsidR="00B21FC7" w:rsidRPr="00B92AF6">
        <w:t>. </w:t>
      </w:r>
      <w:r w:rsidRPr="00B92AF6">
        <w:t xml:space="preserve">Дружківка в особі Дружківської міської ради, згідно з рішенням Дружківської міської ради від 07.12.2017 № 7/36-16 «Про створення комунального підприємства «Муніципальна варта». </w:t>
      </w:r>
    </w:p>
    <w:p w:rsidR="00C42823" w:rsidRPr="00B92AF6" w:rsidRDefault="00C42823" w:rsidP="00C42823">
      <w:pPr>
        <w:tabs>
          <w:tab w:val="left" w:pos="567"/>
        </w:tabs>
        <w:ind w:left="284"/>
        <w:contextualSpacing/>
        <w:jc w:val="both"/>
      </w:pPr>
    </w:p>
    <w:p w:rsidR="00C42823" w:rsidRPr="00B92AF6" w:rsidRDefault="00C42823" w:rsidP="00C42823">
      <w:pPr>
        <w:numPr>
          <w:ilvl w:val="0"/>
          <w:numId w:val="2"/>
        </w:numPr>
        <w:tabs>
          <w:tab w:val="clear" w:pos="-180"/>
          <w:tab w:val="num" w:pos="-360"/>
        </w:tabs>
        <w:ind w:left="360" w:hanging="540"/>
        <w:jc w:val="both"/>
      </w:pPr>
      <w:r w:rsidRPr="00B92AF6">
        <w:t xml:space="preserve">Відповідно до пункту 3.2 Статуту, затвердженого рішенням Дружківської міської ради від 10.07.2019 № 7/56-7 (далі – Статут), КП «Муніципальна варта» є уповноваженим представником територіальної громади міста Дружківка в особі Дружківської міської ради </w:t>
      </w:r>
      <w:r w:rsidR="00A9457B" w:rsidRPr="00B92AF6">
        <w:t>у</w:t>
      </w:r>
      <w:r w:rsidRPr="00B92AF6">
        <w:t xml:space="preserve"> сфері дотримання та виконання вимог законодавства про благоустрій населених пунктів, про відходи, захисту прав споживачів, громадського порядку та охоронної діяльності.</w:t>
      </w:r>
    </w:p>
    <w:p w:rsidR="00C42823" w:rsidRPr="00B92AF6" w:rsidRDefault="00C42823" w:rsidP="00C42823">
      <w:pPr>
        <w:pStyle w:val="af6"/>
      </w:pPr>
    </w:p>
    <w:p w:rsidR="00C42823" w:rsidRPr="00B92AF6" w:rsidRDefault="004A178C" w:rsidP="00862B21">
      <w:pPr>
        <w:numPr>
          <w:ilvl w:val="0"/>
          <w:numId w:val="2"/>
        </w:numPr>
        <w:tabs>
          <w:tab w:val="clear" w:pos="-180"/>
          <w:tab w:val="num" w:pos="-360"/>
        </w:tabs>
        <w:ind w:left="360" w:hanging="540"/>
        <w:jc w:val="both"/>
      </w:pPr>
      <w:r w:rsidRPr="00B92AF6">
        <w:t xml:space="preserve">У пункті </w:t>
      </w:r>
      <w:r w:rsidR="00C42823" w:rsidRPr="00B92AF6">
        <w:t xml:space="preserve">4.3 Статуту встановлено, що КП «Муніципальна варта» здійснює контроль за дотриманням підприємствами, установами, організаціями, громадянами вимог Законів України «Про благоустрій населених пунктів», «Про відходи», «Про захист прав споживачів», Правил благоустрою території міста Дружківка, затверджених рішенням Дружківської міської ради від 26.06.2019 № 7/59-3 (далі </w:t>
      </w:r>
      <w:r w:rsidR="00AF48D2" w:rsidRPr="00B92AF6">
        <w:t>−</w:t>
      </w:r>
      <w:r w:rsidR="00C42823" w:rsidRPr="00B92AF6">
        <w:t xml:space="preserve"> Правила благоустрою території міста Дружківка), інших нормативно-правових актів, що регулюють відносини в цій сфері у порядку, встановленому законодавством України.</w:t>
      </w:r>
    </w:p>
    <w:p w:rsidR="00C42823" w:rsidRPr="00B92AF6" w:rsidRDefault="00C42823" w:rsidP="00C42823">
      <w:pPr>
        <w:ind w:left="360"/>
        <w:jc w:val="both"/>
      </w:pPr>
    </w:p>
    <w:p w:rsidR="00C42823" w:rsidRPr="00B92AF6" w:rsidRDefault="00C42823" w:rsidP="00862B21">
      <w:pPr>
        <w:numPr>
          <w:ilvl w:val="1"/>
          <w:numId w:val="7"/>
        </w:numPr>
        <w:ind w:left="426" w:hanging="426"/>
        <w:jc w:val="both"/>
        <w:rPr>
          <w:b/>
          <w:bCs/>
        </w:rPr>
      </w:pPr>
      <w:r w:rsidRPr="00B92AF6">
        <w:rPr>
          <w:b/>
          <w:bCs/>
        </w:rPr>
        <w:t xml:space="preserve"> Мета (ціль) державної підтримки</w:t>
      </w:r>
    </w:p>
    <w:p w:rsidR="00C42823" w:rsidRPr="00B92AF6" w:rsidRDefault="00C42823" w:rsidP="00C42823">
      <w:pPr>
        <w:jc w:val="both"/>
        <w:rPr>
          <w:b/>
          <w:bCs/>
        </w:rPr>
      </w:pPr>
    </w:p>
    <w:p w:rsidR="00C42823" w:rsidRPr="00B92AF6" w:rsidRDefault="00C42823" w:rsidP="00C42823">
      <w:pPr>
        <w:numPr>
          <w:ilvl w:val="0"/>
          <w:numId w:val="2"/>
        </w:numPr>
        <w:tabs>
          <w:tab w:val="clear" w:pos="-180"/>
          <w:tab w:val="num" w:pos="-360"/>
        </w:tabs>
        <w:ind w:left="360" w:hanging="540"/>
        <w:jc w:val="both"/>
      </w:pPr>
      <w:r w:rsidRPr="00B92AF6">
        <w:t>Забезпечення виконання повноважень</w:t>
      </w:r>
      <w:r w:rsidR="00AF48D2" w:rsidRPr="00B92AF6">
        <w:t>,</w:t>
      </w:r>
      <w:r w:rsidRPr="00B92AF6">
        <w:t xml:space="preserve"> делегованих органом місцевого самоврядування, здійснення контролю за виконанням рішень Дружківської міської ради та її виконавчих органів.</w:t>
      </w:r>
    </w:p>
    <w:p w:rsidR="00C42823" w:rsidRPr="00B92AF6" w:rsidRDefault="00C42823" w:rsidP="00C42823">
      <w:pPr>
        <w:ind w:left="360"/>
        <w:jc w:val="both"/>
      </w:pPr>
    </w:p>
    <w:p w:rsidR="00C42823" w:rsidRPr="00B92AF6" w:rsidRDefault="00C42823" w:rsidP="00C42823">
      <w:pPr>
        <w:numPr>
          <w:ilvl w:val="0"/>
          <w:numId w:val="2"/>
        </w:numPr>
        <w:tabs>
          <w:tab w:val="clear" w:pos="-180"/>
          <w:tab w:val="num" w:pos="-360"/>
        </w:tabs>
        <w:ind w:left="360" w:hanging="540"/>
        <w:jc w:val="both"/>
      </w:pPr>
      <w:r w:rsidRPr="00B92AF6">
        <w:t>Здійснення контролю за станом об’єктів благоустрою суб’єктів господарювання відповідно до вимог чинного законодавства.</w:t>
      </w:r>
    </w:p>
    <w:p w:rsidR="00C42823" w:rsidRPr="00B92AF6" w:rsidRDefault="00C42823" w:rsidP="00C42823">
      <w:pPr>
        <w:ind w:left="360"/>
        <w:jc w:val="both"/>
      </w:pPr>
    </w:p>
    <w:p w:rsidR="00C42823" w:rsidRPr="00B92AF6" w:rsidRDefault="00C42823" w:rsidP="00C42823">
      <w:pPr>
        <w:numPr>
          <w:ilvl w:val="0"/>
          <w:numId w:val="2"/>
        </w:numPr>
        <w:tabs>
          <w:tab w:val="clear" w:pos="-180"/>
          <w:tab w:val="num" w:pos="-360"/>
        </w:tabs>
        <w:ind w:left="360" w:hanging="540"/>
        <w:jc w:val="both"/>
      </w:pPr>
      <w:r w:rsidRPr="00B92AF6">
        <w:t xml:space="preserve"> Проведення заходів щодо протидії торгівлі у невстановлених місцях.</w:t>
      </w:r>
    </w:p>
    <w:p w:rsidR="00C42823" w:rsidRPr="00B92AF6" w:rsidRDefault="00C42823" w:rsidP="00C42823">
      <w:pPr>
        <w:ind w:left="360"/>
        <w:jc w:val="both"/>
      </w:pPr>
    </w:p>
    <w:p w:rsidR="00C42823" w:rsidRPr="00B92AF6" w:rsidRDefault="00C42823" w:rsidP="00C42823">
      <w:pPr>
        <w:numPr>
          <w:ilvl w:val="0"/>
          <w:numId w:val="2"/>
        </w:numPr>
        <w:tabs>
          <w:tab w:val="clear" w:pos="-180"/>
          <w:tab w:val="num" w:pos="-360"/>
        </w:tabs>
        <w:ind w:left="360" w:hanging="540"/>
        <w:jc w:val="both"/>
      </w:pPr>
      <w:r w:rsidRPr="00B92AF6">
        <w:t>Підтримання громадського порядку та здійснення контролю за утриманням об’єктів та елементів благоустрою під час проведення виставок, святкових, розважальних та інших масових заходів на території міста.</w:t>
      </w:r>
    </w:p>
    <w:p w:rsidR="00C42823" w:rsidRPr="00B92AF6" w:rsidRDefault="00C42823" w:rsidP="00B92AF6">
      <w:pPr>
        <w:jc w:val="both"/>
        <w:rPr>
          <w:lang w:val="ru-RU"/>
        </w:rPr>
      </w:pPr>
    </w:p>
    <w:p w:rsidR="00C42823" w:rsidRPr="00B92AF6" w:rsidRDefault="00C42823" w:rsidP="00C42823">
      <w:pPr>
        <w:numPr>
          <w:ilvl w:val="0"/>
          <w:numId w:val="2"/>
        </w:numPr>
        <w:tabs>
          <w:tab w:val="clear" w:pos="-180"/>
          <w:tab w:val="num" w:pos="-360"/>
        </w:tabs>
        <w:ind w:left="360" w:hanging="540"/>
        <w:jc w:val="both"/>
      </w:pPr>
      <w:r w:rsidRPr="00B92AF6">
        <w:t>Взаємодія з правоохоронними органами з питань попередження та припинення правопорушень у сфері благоустрою.</w:t>
      </w:r>
    </w:p>
    <w:p w:rsidR="00C42823" w:rsidRPr="00B92AF6" w:rsidRDefault="00C42823" w:rsidP="00C42823">
      <w:pPr>
        <w:ind w:left="360"/>
        <w:jc w:val="both"/>
      </w:pPr>
    </w:p>
    <w:p w:rsidR="00C42823" w:rsidRPr="00B92AF6" w:rsidRDefault="00C42823" w:rsidP="00C42823">
      <w:pPr>
        <w:numPr>
          <w:ilvl w:val="0"/>
          <w:numId w:val="2"/>
        </w:numPr>
        <w:tabs>
          <w:tab w:val="clear" w:pos="-180"/>
          <w:tab w:val="num" w:pos="-360"/>
        </w:tabs>
        <w:ind w:left="360" w:hanging="540"/>
        <w:jc w:val="both"/>
      </w:pPr>
      <w:r w:rsidRPr="00B92AF6">
        <w:t xml:space="preserve">Здійснення фіксації в режимі фотозйомки порушень правил зупинки, стоянки та паркування автотранспорту на території м. Дружківка. </w:t>
      </w:r>
    </w:p>
    <w:p w:rsidR="00C42823" w:rsidRPr="00B92AF6" w:rsidRDefault="00C42823" w:rsidP="00C42823">
      <w:pPr>
        <w:jc w:val="both"/>
      </w:pPr>
    </w:p>
    <w:p w:rsidR="00C42823" w:rsidRPr="00B92AF6" w:rsidRDefault="00C42823" w:rsidP="00862B21">
      <w:pPr>
        <w:numPr>
          <w:ilvl w:val="1"/>
          <w:numId w:val="7"/>
        </w:numPr>
        <w:ind w:left="426" w:hanging="426"/>
        <w:jc w:val="both"/>
        <w:rPr>
          <w:b/>
          <w:bCs/>
        </w:rPr>
      </w:pPr>
      <w:r w:rsidRPr="00B92AF6">
        <w:rPr>
          <w:b/>
          <w:bCs/>
        </w:rPr>
        <w:t>Форма державної підтримки</w:t>
      </w:r>
    </w:p>
    <w:p w:rsidR="00C42823" w:rsidRPr="00B92AF6" w:rsidRDefault="00C42823" w:rsidP="00C42823">
      <w:pPr>
        <w:ind w:left="426"/>
        <w:jc w:val="both"/>
        <w:rPr>
          <w:b/>
          <w:bCs/>
        </w:rPr>
      </w:pPr>
    </w:p>
    <w:p w:rsidR="00C42823" w:rsidRPr="00B92AF6" w:rsidRDefault="00C42823" w:rsidP="00862B21">
      <w:pPr>
        <w:numPr>
          <w:ilvl w:val="0"/>
          <w:numId w:val="2"/>
        </w:numPr>
        <w:tabs>
          <w:tab w:val="clear" w:pos="-180"/>
          <w:tab w:val="num" w:pos="-360"/>
        </w:tabs>
        <w:ind w:left="360" w:hanging="540"/>
        <w:jc w:val="both"/>
      </w:pPr>
      <w:r w:rsidRPr="00B92AF6">
        <w:t>Субсидії та трансферти з місцевого бюджету Дружківської міської ради.</w:t>
      </w:r>
    </w:p>
    <w:p w:rsidR="00C42823" w:rsidRPr="00B92AF6" w:rsidRDefault="00C42823" w:rsidP="00C42823">
      <w:pPr>
        <w:ind w:left="360"/>
        <w:jc w:val="both"/>
      </w:pPr>
    </w:p>
    <w:p w:rsidR="00C42823" w:rsidRPr="00B92AF6" w:rsidRDefault="00C42823" w:rsidP="00862B21">
      <w:pPr>
        <w:numPr>
          <w:ilvl w:val="1"/>
          <w:numId w:val="7"/>
        </w:numPr>
        <w:ind w:left="426" w:hanging="426"/>
        <w:jc w:val="both"/>
        <w:rPr>
          <w:b/>
          <w:bCs/>
        </w:rPr>
      </w:pPr>
      <w:r w:rsidRPr="00B92AF6">
        <w:rPr>
          <w:b/>
          <w:bCs/>
        </w:rPr>
        <w:t xml:space="preserve"> Обсяг державної підтримки</w:t>
      </w:r>
    </w:p>
    <w:p w:rsidR="00C42823" w:rsidRPr="00B92AF6" w:rsidRDefault="00C42823" w:rsidP="00C42823">
      <w:pPr>
        <w:ind w:left="426" w:hanging="426"/>
        <w:jc w:val="both"/>
      </w:pPr>
    </w:p>
    <w:p w:rsidR="00C42823" w:rsidRPr="00B92AF6" w:rsidRDefault="00C42823" w:rsidP="00862B21">
      <w:pPr>
        <w:numPr>
          <w:ilvl w:val="0"/>
          <w:numId w:val="2"/>
        </w:numPr>
        <w:tabs>
          <w:tab w:val="clear" w:pos="-180"/>
          <w:tab w:val="num" w:pos="-360"/>
        </w:tabs>
        <w:ind w:left="360" w:hanging="540"/>
        <w:jc w:val="both"/>
      </w:pPr>
      <w:r w:rsidRPr="00B92AF6">
        <w:t>Загальний обсяг підтримки – 2 100 200 грн.</w:t>
      </w:r>
    </w:p>
    <w:p w:rsidR="00C42823" w:rsidRPr="00B92AF6" w:rsidRDefault="00C42823" w:rsidP="00C42823">
      <w:pPr>
        <w:tabs>
          <w:tab w:val="left" w:pos="709"/>
        </w:tabs>
        <w:jc w:val="both"/>
      </w:pPr>
    </w:p>
    <w:p w:rsidR="00C42823" w:rsidRPr="00B92AF6" w:rsidRDefault="00C42823" w:rsidP="00862B21">
      <w:pPr>
        <w:numPr>
          <w:ilvl w:val="1"/>
          <w:numId w:val="7"/>
        </w:numPr>
        <w:ind w:left="426" w:hanging="426"/>
        <w:jc w:val="both"/>
        <w:rPr>
          <w:b/>
          <w:bCs/>
        </w:rPr>
      </w:pPr>
      <w:r w:rsidRPr="00B92AF6">
        <w:t xml:space="preserve"> </w:t>
      </w:r>
      <w:r w:rsidRPr="00B92AF6">
        <w:rPr>
          <w:b/>
          <w:bCs/>
        </w:rPr>
        <w:t>Підстава для надання державної підтримки</w:t>
      </w:r>
    </w:p>
    <w:p w:rsidR="00C42823" w:rsidRPr="00B92AF6" w:rsidRDefault="00C42823" w:rsidP="00C42823">
      <w:pPr>
        <w:ind w:left="360"/>
        <w:jc w:val="both"/>
      </w:pPr>
    </w:p>
    <w:p w:rsidR="00C42823" w:rsidRPr="00B92AF6" w:rsidRDefault="00C42823" w:rsidP="00862B21">
      <w:pPr>
        <w:numPr>
          <w:ilvl w:val="0"/>
          <w:numId w:val="2"/>
        </w:numPr>
        <w:tabs>
          <w:tab w:val="clear" w:pos="-180"/>
          <w:tab w:val="num" w:pos="-360"/>
        </w:tabs>
        <w:ind w:left="360" w:hanging="540"/>
        <w:jc w:val="both"/>
      </w:pPr>
      <w:proofErr w:type="spellStart"/>
      <w:r w:rsidRPr="00B92AF6">
        <w:t>Проєкт</w:t>
      </w:r>
      <w:proofErr w:type="spellEnd"/>
      <w:r w:rsidRPr="00B92AF6">
        <w:t xml:space="preserve"> програми економічного і соціального розвитку м. Дружківка на 2021 рік.</w:t>
      </w:r>
    </w:p>
    <w:p w:rsidR="00C42823" w:rsidRPr="00B92AF6" w:rsidRDefault="00C42823" w:rsidP="00C42823">
      <w:pPr>
        <w:tabs>
          <w:tab w:val="left" w:pos="1267"/>
        </w:tabs>
        <w:ind w:left="-180"/>
        <w:jc w:val="both"/>
      </w:pPr>
      <w:r w:rsidRPr="00B92AF6">
        <w:tab/>
      </w:r>
    </w:p>
    <w:p w:rsidR="00C42823" w:rsidRPr="00B92AF6" w:rsidRDefault="00C42823" w:rsidP="00862B21">
      <w:pPr>
        <w:numPr>
          <w:ilvl w:val="1"/>
          <w:numId w:val="7"/>
        </w:numPr>
        <w:ind w:left="426" w:hanging="426"/>
        <w:jc w:val="both"/>
        <w:rPr>
          <w:b/>
          <w:bCs/>
        </w:rPr>
      </w:pPr>
      <w:r w:rsidRPr="00B92AF6">
        <w:rPr>
          <w:b/>
          <w:bCs/>
        </w:rPr>
        <w:t>Тривалість державної підтримки</w:t>
      </w:r>
    </w:p>
    <w:p w:rsidR="00C42823" w:rsidRPr="00B92AF6" w:rsidRDefault="00C42823" w:rsidP="00C42823">
      <w:pPr>
        <w:ind w:left="426" w:hanging="426"/>
        <w:jc w:val="both"/>
      </w:pPr>
    </w:p>
    <w:p w:rsidR="00C42823" w:rsidRPr="00B92AF6" w:rsidRDefault="00C42823" w:rsidP="00C42823">
      <w:pPr>
        <w:numPr>
          <w:ilvl w:val="0"/>
          <w:numId w:val="2"/>
        </w:numPr>
        <w:tabs>
          <w:tab w:val="clear" w:pos="-180"/>
          <w:tab w:val="num" w:pos="-360"/>
        </w:tabs>
        <w:ind w:left="360" w:hanging="540"/>
        <w:jc w:val="both"/>
      </w:pPr>
      <w:r w:rsidRPr="00B92AF6">
        <w:t>З 01.01.2021 по 31.12.2021.</w:t>
      </w:r>
    </w:p>
    <w:p w:rsidR="00C42823" w:rsidRPr="00B92AF6" w:rsidRDefault="00C42823" w:rsidP="00C42823">
      <w:pPr>
        <w:ind w:left="360"/>
        <w:jc w:val="both"/>
      </w:pPr>
    </w:p>
    <w:p w:rsidR="00C42823" w:rsidRPr="00B92AF6" w:rsidRDefault="00C42823" w:rsidP="00862B21">
      <w:pPr>
        <w:numPr>
          <w:ilvl w:val="1"/>
          <w:numId w:val="7"/>
        </w:numPr>
        <w:ind w:left="426" w:hanging="426"/>
        <w:jc w:val="both"/>
        <w:rPr>
          <w:b/>
          <w:bCs/>
        </w:rPr>
      </w:pPr>
      <w:r w:rsidRPr="00B92AF6">
        <w:rPr>
          <w:b/>
          <w:bCs/>
        </w:rPr>
        <w:t>Інформація щодо підтримки</w:t>
      </w:r>
    </w:p>
    <w:p w:rsidR="00C42823" w:rsidRPr="00B92AF6" w:rsidRDefault="00C42823" w:rsidP="00C42823">
      <w:pPr>
        <w:tabs>
          <w:tab w:val="left" w:pos="567"/>
        </w:tabs>
        <w:ind w:left="284"/>
        <w:contextualSpacing/>
        <w:jc w:val="both"/>
        <w:rPr>
          <w:b/>
          <w:bCs/>
        </w:rPr>
      </w:pPr>
    </w:p>
    <w:p w:rsidR="00C42823" w:rsidRPr="00B92AF6" w:rsidRDefault="00C42823" w:rsidP="00C42823">
      <w:pPr>
        <w:numPr>
          <w:ilvl w:val="0"/>
          <w:numId w:val="2"/>
        </w:numPr>
        <w:tabs>
          <w:tab w:val="clear" w:pos="-180"/>
          <w:tab w:val="num" w:pos="-360"/>
        </w:tabs>
        <w:ind w:left="360" w:hanging="540"/>
        <w:jc w:val="both"/>
      </w:pPr>
      <w:r w:rsidRPr="00B92AF6">
        <w:t>За інформацією Надавача</w:t>
      </w:r>
      <w:r w:rsidR="00A769B8" w:rsidRPr="00B92AF6">
        <w:t>,</w:t>
      </w:r>
      <w:r w:rsidRPr="00B92AF6">
        <w:t xml:space="preserve"> державна підтримка забезпечить створення належних умов для ефективної роботи КП «Муніципальна варта» </w:t>
      </w:r>
      <w:r w:rsidR="00A769B8" w:rsidRPr="00B92AF6">
        <w:t>і</w:t>
      </w:r>
      <w:r w:rsidRPr="00B92AF6">
        <w:t>з метою забезпечення дотримання громадського порядку та публічної безпеки у сфері благоустрою, торгівлі, реклами, паркування транспортних засобів на території м</w:t>
      </w:r>
      <w:r w:rsidR="00A769B8" w:rsidRPr="00B92AF6">
        <w:t>.</w:t>
      </w:r>
      <w:r w:rsidRPr="00B92AF6">
        <w:t xml:space="preserve"> Дружківк</w:t>
      </w:r>
      <w:r w:rsidR="00A769B8" w:rsidRPr="00B92AF6">
        <w:t>а</w:t>
      </w:r>
      <w:r w:rsidRPr="00B92AF6">
        <w:t>. Формування у мешканців міста активної громадської позиції щодо збереження довкілля, об’єктів та елементів благоустрою. Забезпечення чіткого виконання суб’єктами господарювання та громадянами обов’язків у сфері благоустрою.</w:t>
      </w:r>
    </w:p>
    <w:p w:rsidR="00C42823" w:rsidRPr="00B92AF6" w:rsidRDefault="00C42823" w:rsidP="00C42823">
      <w:pPr>
        <w:tabs>
          <w:tab w:val="left" w:pos="567"/>
        </w:tabs>
        <w:ind w:left="284"/>
        <w:contextualSpacing/>
        <w:jc w:val="both"/>
        <w:rPr>
          <w:b/>
          <w:bCs/>
        </w:rPr>
      </w:pPr>
    </w:p>
    <w:p w:rsidR="00C42823" w:rsidRPr="00B92AF6" w:rsidRDefault="00C42823" w:rsidP="00C42823">
      <w:pPr>
        <w:numPr>
          <w:ilvl w:val="0"/>
          <w:numId w:val="2"/>
        </w:numPr>
        <w:tabs>
          <w:tab w:val="clear" w:pos="-180"/>
          <w:tab w:val="num" w:pos="-360"/>
        </w:tabs>
        <w:ind w:left="360" w:hanging="540"/>
        <w:jc w:val="both"/>
      </w:pPr>
      <w:r w:rsidRPr="00B92AF6">
        <w:t xml:space="preserve">Послуги пов’язані </w:t>
      </w:r>
      <w:r w:rsidR="004A178C" w:rsidRPr="00B92AF6">
        <w:t>зі</w:t>
      </w:r>
      <w:r w:rsidRPr="00B92AF6">
        <w:t xml:space="preserve"> здійснення</w:t>
      </w:r>
      <w:r w:rsidR="00A679FA" w:rsidRPr="00B92AF6">
        <w:t>м</w:t>
      </w:r>
      <w:r w:rsidRPr="00B92AF6">
        <w:t xml:space="preserve"> контролю за виконанням рішень Дружківської міської ради та її виконавчих органів, а саме: здійснення контролю правил благоустрою та дотримання в належному санітарному стані території міста, дотримання вимог здійснення суб’єктами господарської діяльності вуличної торгівлі на території міста, у тому числі недопущення та протидія стихійній торгівлі; заборон</w:t>
      </w:r>
      <w:r w:rsidR="00A679FA" w:rsidRPr="00B92AF6">
        <w:t>а</w:t>
      </w:r>
      <w:r w:rsidRPr="00B92AF6">
        <w:t xml:space="preserve"> продажу у визначений час слабоалкогольних та алкогольних напоїв суб’єктами господарської діяльності, не можуть надаватися на комерційній основі без державної підтримки.</w:t>
      </w:r>
    </w:p>
    <w:p w:rsidR="00C42823" w:rsidRPr="00B92AF6" w:rsidRDefault="00C42823" w:rsidP="00C42823">
      <w:pPr>
        <w:ind w:left="360"/>
        <w:jc w:val="both"/>
      </w:pPr>
    </w:p>
    <w:p w:rsidR="00C42823" w:rsidRPr="00B92AF6" w:rsidRDefault="00C42823" w:rsidP="00C42823">
      <w:pPr>
        <w:numPr>
          <w:ilvl w:val="0"/>
          <w:numId w:val="7"/>
        </w:numPr>
        <w:tabs>
          <w:tab w:val="left" w:pos="567"/>
        </w:tabs>
        <w:ind w:left="567" w:hanging="567"/>
        <w:contextualSpacing/>
        <w:jc w:val="both"/>
        <w:rPr>
          <w:b/>
        </w:rPr>
      </w:pPr>
      <w:r w:rsidRPr="00B92AF6">
        <w:rPr>
          <w:b/>
        </w:rPr>
        <w:t>ІНФОРМАЦІЯ, ОТРИМАНА В ХОДІ РОЗГЛЯДУ СПРАВИ</w:t>
      </w:r>
    </w:p>
    <w:p w:rsidR="00C42823" w:rsidRPr="00B92AF6" w:rsidRDefault="00C42823" w:rsidP="00C42823">
      <w:pPr>
        <w:ind w:left="360"/>
        <w:jc w:val="both"/>
      </w:pPr>
    </w:p>
    <w:p w:rsidR="00C42823" w:rsidRPr="00B92AF6" w:rsidRDefault="00C42823" w:rsidP="00C42823">
      <w:pPr>
        <w:numPr>
          <w:ilvl w:val="0"/>
          <w:numId w:val="2"/>
        </w:numPr>
        <w:tabs>
          <w:tab w:val="clear" w:pos="-180"/>
          <w:tab w:val="num" w:pos="-360"/>
        </w:tabs>
        <w:ind w:left="360" w:hanging="540"/>
        <w:jc w:val="both"/>
      </w:pPr>
      <w:r w:rsidRPr="00B92AF6">
        <w:t xml:space="preserve">Для реалізації </w:t>
      </w:r>
      <w:r w:rsidR="004A178C" w:rsidRPr="00B92AF6">
        <w:t>с</w:t>
      </w:r>
      <w:r w:rsidRPr="00B92AF6">
        <w:t xml:space="preserve">татутних повноважень </w:t>
      </w:r>
      <w:r w:rsidR="00A679FA" w:rsidRPr="00B92AF6">
        <w:t>у</w:t>
      </w:r>
      <w:r w:rsidRPr="00B92AF6">
        <w:t xml:space="preserve"> сфері дотримання громадського порядку та безпеки КП «Муніципальна варта» та правоохоронні органи спільно організовують взаємодію і надають взаємодопомогу </w:t>
      </w:r>
      <w:r w:rsidR="00962A08" w:rsidRPr="00B92AF6">
        <w:t xml:space="preserve">в </w:t>
      </w:r>
      <w:r w:rsidRPr="00B92AF6">
        <w:t xml:space="preserve">діяльності, що спрямована на попередження, припинення </w:t>
      </w:r>
      <w:r w:rsidR="00962A08" w:rsidRPr="00B92AF6">
        <w:t xml:space="preserve">й </w:t>
      </w:r>
      <w:r w:rsidRPr="00B92AF6">
        <w:t xml:space="preserve">розкриття злочинів, адміністративних правопорушень та забезпечення охорони громадського порядку. </w:t>
      </w:r>
    </w:p>
    <w:p w:rsidR="00C42823" w:rsidRPr="00B92AF6" w:rsidRDefault="00C42823" w:rsidP="00C42823">
      <w:pPr>
        <w:ind w:left="360"/>
        <w:jc w:val="both"/>
      </w:pPr>
    </w:p>
    <w:p w:rsidR="00C42823" w:rsidRPr="00B92AF6" w:rsidRDefault="00C42823" w:rsidP="00C42823">
      <w:pPr>
        <w:numPr>
          <w:ilvl w:val="0"/>
          <w:numId w:val="2"/>
        </w:numPr>
        <w:tabs>
          <w:tab w:val="clear" w:pos="-180"/>
          <w:tab w:val="num" w:pos="-360"/>
        </w:tabs>
        <w:ind w:left="360" w:hanging="540"/>
        <w:jc w:val="both"/>
      </w:pPr>
      <w:r w:rsidRPr="00B92AF6">
        <w:t>За 2 роки існування КП «Муніципальна варта» на території міста значно зменшил</w:t>
      </w:r>
      <w:r w:rsidR="009A6A14" w:rsidRPr="00B92AF6">
        <w:t>и</w:t>
      </w:r>
      <w:r w:rsidRPr="00B92AF6">
        <w:t>сь стихійна торгівля з рук та несанкціонован</w:t>
      </w:r>
      <w:r w:rsidR="009A6A14" w:rsidRPr="00B92AF6">
        <w:t>і</w:t>
      </w:r>
      <w:r w:rsidRPr="00B92AF6">
        <w:t xml:space="preserve"> звалищ</w:t>
      </w:r>
      <w:r w:rsidR="009A6A14" w:rsidRPr="00B92AF6">
        <w:t>а</w:t>
      </w:r>
      <w:r w:rsidRPr="00B92AF6">
        <w:t xml:space="preserve">. Було складено 600 адміністративних </w:t>
      </w:r>
      <w:r w:rsidRPr="00B92AF6">
        <w:lastRenderedPageBreak/>
        <w:t xml:space="preserve">протоколів та </w:t>
      </w:r>
      <w:r w:rsidR="009A6A14" w:rsidRPr="00B92AF6">
        <w:t xml:space="preserve">надано </w:t>
      </w:r>
      <w:r w:rsidRPr="00B92AF6">
        <w:t>1</w:t>
      </w:r>
      <w:r w:rsidR="009A6A14" w:rsidRPr="00B92AF6">
        <w:t xml:space="preserve"> </w:t>
      </w:r>
      <w:r w:rsidRPr="00B92AF6">
        <w:t xml:space="preserve">576 приписів на усунення виявлених порушень щодо Правил благоустрою території </w:t>
      </w:r>
      <w:proofErr w:type="spellStart"/>
      <w:r w:rsidRPr="00B92AF6">
        <w:t>м</w:t>
      </w:r>
      <w:r w:rsidR="004A178C" w:rsidRPr="00B92AF6">
        <w:t>іста</w:t>
      </w:r>
      <w:r w:rsidRPr="00B92AF6">
        <w:t>Дружківка</w:t>
      </w:r>
      <w:proofErr w:type="spellEnd"/>
      <w:r w:rsidRPr="00B92AF6">
        <w:t xml:space="preserve">. </w:t>
      </w:r>
    </w:p>
    <w:p w:rsidR="00C42823" w:rsidRPr="00B92AF6" w:rsidRDefault="00C42823" w:rsidP="00C42823">
      <w:pPr>
        <w:pStyle w:val="af6"/>
      </w:pPr>
    </w:p>
    <w:p w:rsidR="00C42823" w:rsidRPr="00B92AF6" w:rsidRDefault="00C42823" w:rsidP="00C42823">
      <w:pPr>
        <w:numPr>
          <w:ilvl w:val="0"/>
          <w:numId w:val="2"/>
        </w:numPr>
        <w:tabs>
          <w:tab w:val="clear" w:pos="-180"/>
          <w:tab w:val="num" w:pos="-360"/>
        </w:tabs>
        <w:ind w:left="360" w:hanging="540"/>
        <w:jc w:val="both"/>
      </w:pPr>
      <w:r w:rsidRPr="00B92AF6">
        <w:t xml:space="preserve">КП «Муніципальна варта» дотримується плану здійснення спільних інспекційних заходів щодо виконання робіт </w:t>
      </w:r>
      <w:r w:rsidR="0088703B" w:rsidRPr="00B92AF6">
        <w:t>і</w:t>
      </w:r>
      <w:r w:rsidRPr="00B92AF6">
        <w:t>з благоустрою м. Дружківка з метою розчищення прибудинкових та прилеглих до парканів приватного сектору територій від порослі, бур’яну, будівельних матеріалів та несанкціонованих звалищ, обрізання дерев та чагарників.</w:t>
      </w:r>
    </w:p>
    <w:p w:rsidR="00C42823" w:rsidRPr="00B92AF6" w:rsidRDefault="00C42823" w:rsidP="00C42823">
      <w:pPr>
        <w:tabs>
          <w:tab w:val="left" w:pos="567"/>
        </w:tabs>
        <w:ind w:left="284"/>
        <w:contextualSpacing/>
        <w:jc w:val="both"/>
      </w:pPr>
    </w:p>
    <w:p w:rsidR="00C42823" w:rsidRPr="00B92AF6" w:rsidRDefault="00C42823" w:rsidP="00C42823">
      <w:pPr>
        <w:numPr>
          <w:ilvl w:val="0"/>
          <w:numId w:val="2"/>
        </w:numPr>
        <w:tabs>
          <w:tab w:val="clear" w:pos="-180"/>
          <w:tab w:val="num" w:pos="-360"/>
        </w:tabs>
        <w:ind w:left="360" w:hanging="540"/>
        <w:jc w:val="both"/>
      </w:pPr>
      <w:r w:rsidRPr="00B92AF6">
        <w:t xml:space="preserve">Основною функцією КП «Муніципальна варта», яка пов’язана з виконанням делегованих органом місцевого самоврядування повноважень, є дотримання та виконання вимог законодавства про благоустрій населених пунктів, профілактика правопорушень у сфері громадського порядку та громадської безпеки. </w:t>
      </w:r>
    </w:p>
    <w:p w:rsidR="00C42823" w:rsidRPr="00B92AF6" w:rsidRDefault="00C42823" w:rsidP="00C42823">
      <w:pPr>
        <w:pStyle w:val="af6"/>
      </w:pPr>
    </w:p>
    <w:p w:rsidR="00C42823" w:rsidRPr="00B92AF6" w:rsidRDefault="00C42823" w:rsidP="00C42823">
      <w:pPr>
        <w:numPr>
          <w:ilvl w:val="0"/>
          <w:numId w:val="2"/>
        </w:numPr>
        <w:tabs>
          <w:tab w:val="clear" w:pos="-180"/>
          <w:tab w:val="num" w:pos="-360"/>
        </w:tabs>
        <w:ind w:left="360" w:hanging="540"/>
        <w:jc w:val="both"/>
      </w:pPr>
      <w:r w:rsidRPr="00B92AF6">
        <w:t>Діяльність КП «Муніципальна варта» зумовлена контрольними повноваженнями, а саме:</w:t>
      </w:r>
    </w:p>
    <w:p w:rsidR="00C42823" w:rsidRPr="00B92AF6" w:rsidRDefault="00C42823" w:rsidP="00C42823">
      <w:pPr>
        <w:numPr>
          <w:ilvl w:val="0"/>
          <w:numId w:val="3"/>
        </w:numPr>
        <w:jc w:val="both"/>
      </w:pPr>
      <w:r w:rsidRPr="00B92AF6">
        <w:t>здійснення рейдів та перевірок щодо додержання підприємствами, установами, організаціями і громадянами законодавства у сфері благоустрою міста;</w:t>
      </w:r>
    </w:p>
    <w:p w:rsidR="00C42823" w:rsidRPr="00B92AF6" w:rsidRDefault="00C42823" w:rsidP="00C42823">
      <w:pPr>
        <w:numPr>
          <w:ilvl w:val="0"/>
          <w:numId w:val="3"/>
        </w:numPr>
        <w:jc w:val="both"/>
      </w:pPr>
      <w:r w:rsidRPr="00B92AF6">
        <w:t>здійснення вручення приписів та складання протоколів про порушення законодавства у сфері благоустрою міста для притягнення винних осіб до відповідальності;</w:t>
      </w:r>
    </w:p>
    <w:p w:rsidR="00C42823" w:rsidRPr="00B92AF6" w:rsidRDefault="00C42823" w:rsidP="00C42823">
      <w:pPr>
        <w:numPr>
          <w:ilvl w:val="0"/>
          <w:numId w:val="3"/>
        </w:numPr>
        <w:jc w:val="both"/>
      </w:pPr>
      <w:r w:rsidRPr="00B92AF6">
        <w:t>здійснення контролю за виконанням наданих приписів та запланованих заходів на усунення виявлених порушень;</w:t>
      </w:r>
    </w:p>
    <w:p w:rsidR="00C42823" w:rsidRPr="00B92AF6" w:rsidRDefault="00C42823" w:rsidP="00C42823">
      <w:pPr>
        <w:numPr>
          <w:ilvl w:val="0"/>
          <w:numId w:val="3"/>
        </w:numPr>
        <w:jc w:val="both"/>
      </w:pPr>
      <w:r w:rsidRPr="00B92AF6">
        <w:t>забезпечення охорони громадського порядку на території м. Дружківка у взаємодії з органами внутрішніх справ;</w:t>
      </w:r>
    </w:p>
    <w:p w:rsidR="00C42823" w:rsidRPr="00B92AF6" w:rsidRDefault="00C42823" w:rsidP="00C42823">
      <w:pPr>
        <w:numPr>
          <w:ilvl w:val="0"/>
          <w:numId w:val="3"/>
        </w:numPr>
        <w:jc w:val="both"/>
      </w:pPr>
      <w:r w:rsidRPr="00B92AF6">
        <w:t xml:space="preserve">забезпечення охорони майна, що перебуває </w:t>
      </w:r>
      <w:r w:rsidR="007815D5" w:rsidRPr="00B92AF6">
        <w:t xml:space="preserve">в </w:t>
      </w:r>
      <w:r w:rsidRPr="00B92AF6">
        <w:t>державній та комунальній власності, державних символів, символів територіальної громади та пам’яток культури міста, пам’яток історії і культури, архітектури та містобудування;</w:t>
      </w:r>
    </w:p>
    <w:p w:rsidR="00C42823" w:rsidRPr="00B92AF6" w:rsidRDefault="00C42823" w:rsidP="00C42823">
      <w:pPr>
        <w:numPr>
          <w:ilvl w:val="0"/>
          <w:numId w:val="3"/>
        </w:numPr>
        <w:jc w:val="both"/>
      </w:pPr>
      <w:r w:rsidRPr="00B92AF6">
        <w:t>забезпечення громадського порядку при проведенні карантинних заходів під час епідемій;</w:t>
      </w:r>
    </w:p>
    <w:p w:rsidR="00C42823" w:rsidRPr="00B92AF6" w:rsidRDefault="00C42823" w:rsidP="00C42823">
      <w:pPr>
        <w:numPr>
          <w:ilvl w:val="0"/>
          <w:numId w:val="3"/>
        </w:numPr>
        <w:jc w:val="both"/>
      </w:pPr>
      <w:r w:rsidRPr="00B92AF6">
        <w:t>складання актів фіксації виявлених правопорушень та адміністративних протоколів про адміністративні правопорушення на громадян та службових, посадових осіб суб’єктів господарювання, установ, організацій незалежно від форм власності в межах компетенції та порядку, передбачених чинним законодавством;</w:t>
      </w:r>
    </w:p>
    <w:p w:rsidR="00C42823" w:rsidRPr="00B92AF6" w:rsidRDefault="00C42823" w:rsidP="00C42823">
      <w:pPr>
        <w:numPr>
          <w:ilvl w:val="0"/>
          <w:numId w:val="3"/>
        </w:numPr>
        <w:jc w:val="both"/>
      </w:pPr>
      <w:r w:rsidRPr="00B92AF6">
        <w:t>направлення протоколів про адміністративне правопорушення на розгляд органам (посадовим особам), уповноваженим розглядати справи про адміністративні правопорушення відповідно до положень Кодексу України про адміністративні правопорушення;</w:t>
      </w:r>
    </w:p>
    <w:p w:rsidR="00C42823" w:rsidRPr="00B92AF6" w:rsidRDefault="00C42823" w:rsidP="00C42823">
      <w:pPr>
        <w:numPr>
          <w:ilvl w:val="0"/>
          <w:numId w:val="3"/>
        </w:numPr>
        <w:jc w:val="both"/>
      </w:pPr>
      <w:r w:rsidRPr="00B92AF6">
        <w:t xml:space="preserve">забезпечення розгляду звернень та скарг підприємств, установ, організацій і громадян з питань, що </w:t>
      </w:r>
      <w:r w:rsidR="007815D5" w:rsidRPr="00B92AF6">
        <w:t>належать</w:t>
      </w:r>
      <w:r w:rsidRPr="00B92AF6">
        <w:t xml:space="preserve"> до компетенції Муніципальної варти;</w:t>
      </w:r>
    </w:p>
    <w:p w:rsidR="00C42823" w:rsidRPr="00B92AF6" w:rsidRDefault="00C42823" w:rsidP="00C42823">
      <w:pPr>
        <w:numPr>
          <w:ilvl w:val="0"/>
          <w:numId w:val="3"/>
        </w:numPr>
        <w:jc w:val="both"/>
      </w:pPr>
      <w:r w:rsidRPr="00B92AF6">
        <w:t xml:space="preserve">запобігання порушенню законодавства </w:t>
      </w:r>
      <w:r w:rsidR="001910E0" w:rsidRPr="00B92AF6">
        <w:t>у</w:t>
      </w:r>
      <w:r w:rsidRPr="00B92AF6">
        <w:t xml:space="preserve"> сфері благоустрою міста;</w:t>
      </w:r>
    </w:p>
    <w:p w:rsidR="00C42823" w:rsidRPr="00B92AF6" w:rsidRDefault="00C42823" w:rsidP="00C42823">
      <w:pPr>
        <w:numPr>
          <w:ilvl w:val="0"/>
          <w:numId w:val="3"/>
        </w:numPr>
        <w:jc w:val="both"/>
      </w:pPr>
      <w:r w:rsidRPr="00B92AF6">
        <w:t>інформування керівництва міської ради про результати рейдів та перевірок;</w:t>
      </w:r>
    </w:p>
    <w:p w:rsidR="00C42823" w:rsidRPr="00B92AF6" w:rsidRDefault="00C42823" w:rsidP="00C42823">
      <w:pPr>
        <w:numPr>
          <w:ilvl w:val="0"/>
          <w:numId w:val="3"/>
        </w:numPr>
        <w:jc w:val="both"/>
      </w:pPr>
      <w:r w:rsidRPr="00B92AF6">
        <w:t xml:space="preserve">здійснення контролю за використанням </w:t>
      </w:r>
      <w:r w:rsidR="001910E0" w:rsidRPr="00B92AF6">
        <w:t>за</w:t>
      </w:r>
      <w:r w:rsidRPr="00B92AF6">
        <w:t xml:space="preserve"> призначенн</w:t>
      </w:r>
      <w:r w:rsidR="001910E0" w:rsidRPr="00B92AF6">
        <w:t>ям</w:t>
      </w:r>
      <w:r w:rsidRPr="00B92AF6">
        <w:t xml:space="preserve"> місць для проведення ярмаркових заходів, виїзної і виносної роздрібної торгівлі;</w:t>
      </w:r>
    </w:p>
    <w:p w:rsidR="00C42823" w:rsidRPr="00B92AF6" w:rsidRDefault="00C42823" w:rsidP="00C42823">
      <w:pPr>
        <w:numPr>
          <w:ilvl w:val="0"/>
          <w:numId w:val="3"/>
        </w:numPr>
        <w:jc w:val="both"/>
      </w:pPr>
      <w:r w:rsidRPr="00B92AF6">
        <w:t>переда</w:t>
      </w:r>
      <w:r w:rsidR="007A1830" w:rsidRPr="00B92AF6">
        <w:t>ння</w:t>
      </w:r>
      <w:r w:rsidRPr="00B92AF6">
        <w:t xml:space="preserve"> до державних контролюючих </w:t>
      </w:r>
      <w:r w:rsidR="007A1830" w:rsidRPr="00B92AF6">
        <w:t xml:space="preserve">і </w:t>
      </w:r>
      <w:r w:rsidRPr="00B92AF6">
        <w:t>правоохоронних органів інформації та матеріалів, що свідчать про порушення вимог законодавства у сфері благоустрою, поводження з відходами, захисту прав споживачів, громадського порядку;</w:t>
      </w:r>
    </w:p>
    <w:p w:rsidR="00C42823" w:rsidRPr="00B92AF6" w:rsidRDefault="00C42823" w:rsidP="00C42823">
      <w:pPr>
        <w:numPr>
          <w:ilvl w:val="0"/>
          <w:numId w:val="3"/>
        </w:numPr>
        <w:jc w:val="both"/>
      </w:pPr>
      <w:r w:rsidRPr="00B92AF6">
        <w:t>встановлення осіб порушників за допомогою органів внутрішніх справ та інших органів виконавчої влади;</w:t>
      </w:r>
    </w:p>
    <w:p w:rsidR="00C42823" w:rsidRPr="00B92AF6" w:rsidRDefault="00C42823" w:rsidP="00C42823">
      <w:pPr>
        <w:numPr>
          <w:ilvl w:val="0"/>
          <w:numId w:val="3"/>
        </w:numPr>
        <w:jc w:val="both"/>
      </w:pPr>
      <w:r w:rsidRPr="00B92AF6">
        <w:t>забезпечення подання від імені Дружківської міської ради позовів до суду про відшкодування шкоди, завданої об'єктам благоустрою, внаслідок порушення законодавства з питань благоустрою, поводження з відходами, захисту прав споживачів та Правил благоустрою території міста Дружківка;</w:t>
      </w:r>
    </w:p>
    <w:p w:rsidR="00C42823" w:rsidRPr="00B92AF6" w:rsidRDefault="00C42823" w:rsidP="00C42823">
      <w:pPr>
        <w:numPr>
          <w:ilvl w:val="0"/>
          <w:numId w:val="3"/>
        </w:numPr>
        <w:jc w:val="both"/>
      </w:pPr>
      <w:r w:rsidRPr="00B92AF6">
        <w:t xml:space="preserve"> надсилання повідомлень громадянам, посадовим та службовим особам суб’єктів господарювання, установ, організацій незалежно від форм власності для надання усних </w:t>
      </w:r>
      <w:r w:rsidRPr="00B92AF6">
        <w:lastRenderedPageBreak/>
        <w:t xml:space="preserve">або письмових пояснень та </w:t>
      </w:r>
      <w:proofErr w:type="spellStart"/>
      <w:r w:rsidRPr="00B92AF6">
        <w:t>провод</w:t>
      </w:r>
      <w:r w:rsidR="00CC25C0" w:rsidRPr="00B92AF6">
        <w:t>ення</w:t>
      </w:r>
      <w:proofErr w:type="spellEnd"/>
      <w:r w:rsidRPr="00B92AF6">
        <w:t xml:space="preserve"> опитування зазначених осіб у зв'язку з порушенням ними вимог законодавства у сфері благоустрою, поводження з відходами, громадського порядку;</w:t>
      </w:r>
    </w:p>
    <w:p w:rsidR="00C42823" w:rsidRPr="00B92AF6" w:rsidRDefault="00C42823" w:rsidP="00C42823">
      <w:pPr>
        <w:numPr>
          <w:ilvl w:val="0"/>
          <w:numId w:val="3"/>
        </w:numPr>
        <w:jc w:val="both"/>
      </w:pPr>
      <w:r w:rsidRPr="00B92AF6">
        <w:t>надання методичної, консультативної та іншої допомоги суб’єктам господарювання, установам, організаціям з питань утримання територій, будівель, споруд, забезпечення благоустрою.</w:t>
      </w:r>
    </w:p>
    <w:p w:rsidR="00C42823" w:rsidRPr="00B92AF6" w:rsidRDefault="00C42823" w:rsidP="00C42823">
      <w:pPr>
        <w:ind w:left="360"/>
        <w:jc w:val="both"/>
      </w:pPr>
    </w:p>
    <w:p w:rsidR="00C42823" w:rsidRPr="00B92AF6" w:rsidRDefault="00C42823" w:rsidP="00C42823">
      <w:pPr>
        <w:numPr>
          <w:ilvl w:val="0"/>
          <w:numId w:val="2"/>
        </w:numPr>
        <w:tabs>
          <w:tab w:val="clear" w:pos="-180"/>
          <w:tab w:val="num" w:pos="-360"/>
        </w:tabs>
        <w:ind w:left="360" w:hanging="540"/>
        <w:jc w:val="both"/>
      </w:pPr>
      <w:r w:rsidRPr="00B92AF6">
        <w:t xml:space="preserve">Для виконання заходів </w:t>
      </w:r>
      <w:r w:rsidR="006A55A0" w:rsidRPr="00B92AF6">
        <w:t>у</w:t>
      </w:r>
      <w:r w:rsidRPr="00B92AF6">
        <w:t xml:space="preserve"> сфері благоустрою, захисту прав споживачів, попередження правопорушень, що посягають на громадський порядок і громадську безпеку, пов'язаних </w:t>
      </w:r>
      <w:r w:rsidR="006A55A0" w:rsidRPr="00B92AF6">
        <w:t>і</w:t>
      </w:r>
      <w:r w:rsidRPr="00B92AF6">
        <w:t>з виконанням делегованих органом місцевого самоврядування повноважень, за основу взят</w:t>
      </w:r>
      <w:r w:rsidR="006A55A0" w:rsidRPr="00B92AF6">
        <w:t>о</w:t>
      </w:r>
      <w:r w:rsidRPr="00B92AF6">
        <w:t xml:space="preserve"> поточні видатки КП «Муніципальна варта», зокрема:</w:t>
      </w:r>
    </w:p>
    <w:p w:rsidR="00C42823" w:rsidRPr="00B92AF6" w:rsidRDefault="00C42823" w:rsidP="00C42823">
      <w:pPr>
        <w:numPr>
          <w:ilvl w:val="0"/>
          <w:numId w:val="3"/>
        </w:numPr>
        <w:jc w:val="both"/>
      </w:pPr>
      <w:r w:rsidRPr="00B92AF6">
        <w:t>заробітна плата та нарахування на неї (23,75 штатні одиниці);</w:t>
      </w:r>
    </w:p>
    <w:p w:rsidR="00C42823" w:rsidRPr="00B92AF6" w:rsidRDefault="00C42823" w:rsidP="00C42823">
      <w:pPr>
        <w:numPr>
          <w:ilvl w:val="0"/>
          <w:numId w:val="3"/>
        </w:numPr>
        <w:jc w:val="both"/>
      </w:pPr>
      <w:r w:rsidRPr="00B92AF6">
        <w:t>придбання форменого одягу;</w:t>
      </w:r>
    </w:p>
    <w:p w:rsidR="00C42823" w:rsidRPr="00B92AF6" w:rsidRDefault="00C42823" w:rsidP="00C42823">
      <w:pPr>
        <w:numPr>
          <w:ilvl w:val="0"/>
          <w:numId w:val="3"/>
        </w:numPr>
        <w:jc w:val="both"/>
      </w:pPr>
      <w:r w:rsidRPr="00B92AF6">
        <w:t>витрати на оплату комунальних послуг (видатки на опалення приміщення площею 272,9 кв.</w:t>
      </w:r>
      <w:r w:rsidR="006A55A0" w:rsidRPr="00B92AF6">
        <w:t> </w:t>
      </w:r>
      <w:r w:rsidRPr="00B92AF6">
        <w:t xml:space="preserve">м, електропостачання 1400 Квт на рік, водопостачання 181 </w:t>
      </w:r>
      <w:proofErr w:type="spellStart"/>
      <w:r w:rsidRPr="00B92AF6">
        <w:t>м</w:t>
      </w:r>
      <w:r w:rsidRPr="00B92AF6">
        <w:rPr>
          <w:vertAlign w:val="superscript"/>
        </w:rPr>
        <w:t>З</w:t>
      </w:r>
      <w:proofErr w:type="spellEnd"/>
      <w:r w:rsidRPr="00B92AF6">
        <w:t>);</w:t>
      </w:r>
    </w:p>
    <w:p w:rsidR="00C42823" w:rsidRPr="00B92AF6" w:rsidRDefault="00C42823" w:rsidP="00C42823">
      <w:pPr>
        <w:numPr>
          <w:ilvl w:val="0"/>
          <w:numId w:val="3"/>
        </w:numPr>
        <w:jc w:val="both"/>
      </w:pPr>
      <w:r w:rsidRPr="00B92AF6">
        <w:t>придбання пально-мастильних матеріалів;</w:t>
      </w:r>
    </w:p>
    <w:p w:rsidR="00C42823" w:rsidRPr="00B92AF6" w:rsidRDefault="00C42823" w:rsidP="00C42823">
      <w:pPr>
        <w:numPr>
          <w:ilvl w:val="0"/>
          <w:numId w:val="3"/>
        </w:numPr>
        <w:jc w:val="both"/>
      </w:pPr>
      <w:r w:rsidRPr="00B92AF6">
        <w:t>витрати на оплату інших послуг (крім комунальних);</w:t>
      </w:r>
    </w:p>
    <w:p w:rsidR="00C42823" w:rsidRPr="00B92AF6" w:rsidRDefault="00C42823" w:rsidP="00C42823">
      <w:pPr>
        <w:numPr>
          <w:ilvl w:val="0"/>
          <w:numId w:val="3"/>
        </w:numPr>
        <w:jc w:val="both"/>
      </w:pPr>
      <w:r w:rsidRPr="00B92AF6">
        <w:t>придбання предметів, матеріалів, обладнання та інвентарю.</w:t>
      </w:r>
    </w:p>
    <w:p w:rsidR="00C42823" w:rsidRPr="00164128" w:rsidRDefault="00C42823" w:rsidP="00C42823">
      <w:pPr>
        <w:ind w:left="180"/>
        <w:jc w:val="both"/>
        <w:rPr>
          <w:sz w:val="20"/>
        </w:rPr>
      </w:pPr>
    </w:p>
    <w:p w:rsidR="00C42823" w:rsidRPr="00B92AF6" w:rsidRDefault="00C42823" w:rsidP="00C42823">
      <w:pPr>
        <w:numPr>
          <w:ilvl w:val="0"/>
          <w:numId w:val="2"/>
        </w:numPr>
        <w:tabs>
          <w:tab w:val="clear" w:pos="-180"/>
          <w:tab w:val="num" w:pos="-360"/>
        </w:tabs>
        <w:ind w:left="360" w:hanging="540"/>
        <w:jc w:val="both"/>
      </w:pPr>
      <w:r w:rsidRPr="00B92AF6">
        <w:t xml:space="preserve">Витрати КП «Муніципальна варта», які будуть фінансуватися за рахунок бюджету, пов’язані із забезпеченням виконання завдань </w:t>
      </w:r>
      <w:r w:rsidR="006A55A0" w:rsidRPr="00B92AF6">
        <w:t>і</w:t>
      </w:r>
      <w:r w:rsidRPr="00B92AF6">
        <w:rPr>
          <w:u w:val="single"/>
        </w:rPr>
        <w:t>з контролю за дотримання</w:t>
      </w:r>
      <w:r w:rsidR="006A55A0" w:rsidRPr="00B92AF6">
        <w:rPr>
          <w:u w:val="single"/>
        </w:rPr>
        <w:t>м</w:t>
      </w:r>
      <w:r w:rsidRPr="00B92AF6">
        <w:rPr>
          <w:u w:val="single"/>
        </w:rPr>
        <w:t xml:space="preserve"> правил благоустрою, торгівлі, паркування автотранспорту, підтримання в належному стані території міста</w:t>
      </w:r>
      <w:r w:rsidR="006A55A0" w:rsidRPr="00B92AF6">
        <w:t>:</w:t>
      </w:r>
    </w:p>
    <w:p w:rsidR="00C42823" w:rsidRPr="00B92AF6" w:rsidRDefault="00C42823" w:rsidP="00B92AF6">
      <w:pPr>
        <w:jc w:val="both"/>
      </w:pP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956"/>
        <w:gridCol w:w="2410"/>
      </w:tblGrid>
      <w:tr w:rsidR="00C42823" w:rsidRPr="00B92AF6" w:rsidTr="00164128">
        <w:trPr>
          <w:trHeight w:val="389"/>
        </w:trPr>
        <w:tc>
          <w:tcPr>
            <w:tcW w:w="6956" w:type="dxa"/>
            <w:shd w:val="clear" w:color="auto" w:fill="FFFFFF"/>
          </w:tcPr>
          <w:p w:rsidR="00C42823" w:rsidRPr="00B92AF6" w:rsidRDefault="00C42823" w:rsidP="002717DC">
            <w:pPr>
              <w:ind w:left="142"/>
            </w:pPr>
            <w:r w:rsidRPr="00B92AF6">
              <w:rPr>
                <w:bCs/>
              </w:rPr>
              <w:t>ВИДАТКИ</w:t>
            </w:r>
          </w:p>
        </w:tc>
        <w:tc>
          <w:tcPr>
            <w:tcW w:w="2410" w:type="dxa"/>
            <w:shd w:val="clear" w:color="auto" w:fill="FFFFFF"/>
          </w:tcPr>
          <w:p w:rsidR="00C42823" w:rsidRPr="00B92AF6" w:rsidRDefault="00C42823" w:rsidP="002717DC">
            <w:pPr>
              <w:ind w:left="142"/>
            </w:pPr>
            <w:r w:rsidRPr="00B92AF6">
              <w:t>Обсяг фінансування</w:t>
            </w:r>
          </w:p>
          <w:p w:rsidR="00C42823" w:rsidRPr="00B92AF6" w:rsidRDefault="00C42823" w:rsidP="002717DC">
            <w:pPr>
              <w:ind w:left="142"/>
            </w:pPr>
            <w:r w:rsidRPr="00B92AF6">
              <w:t>(тис. грн)</w:t>
            </w:r>
          </w:p>
        </w:tc>
      </w:tr>
      <w:tr w:rsidR="00C42823" w:rsidRPr="00B92AF6" w:rsidTr="00164128">
        <w:trPr>
          <w:trHeight w:val="379"/>
        </w:trPr>
        <w:tc>
          <w:tcPr>
            <w:tcW w:w="6956" w:type="dxa"/>
            <w:shd w:val="clear" w:color="auto" w:fill="FFFFFF"/>
          </w:tcPr>
          <w:p w:rsidR="00C42823" w:rsidRPr="00B92AF6" w:rsidRDefault="00C42823" w:rsidP="002717DC">
            <w:pPr>
              <w:ind w:left="142"/>
            </w:pPr>
            <w:r w:rsidRPr="00B92AF6">
              <w:t>ПММ</w:t>
            </w:r>
          </w:p>
        </w:tc>
        <w:tc>
          <w:tcPr>
            <w:tcW w:w="2410" w:type="dxa"/>
            <w:shd w:val="clear" w:color="auto" w:fill="FFFFFF"/>
          </w:tcPr>
          <w:p w:rsidR="00C42823" w:rsidRPr="00B92AF6" w:rsidRDefault="00C42823" w:rsidP="002717DC">
            <w:pPr>
              <w:ind w:left="142"/>
            </w:pPr>
            <w:r w:rsidRPr="00B92AF6">
              <w:t>48,8</w:t>
            </w:r>
          </w:p>
        </w:tc>
      </w:tr>
      <w:tr w:rsidR="00C42823" w:rsidRPr="00B92AF6" w:rsidTr="00164128">
        <w:trPr>
          <w:trHeight w:val="389"/>
        </w:trPr>
        <w:tc>
          <w:tcPr>
            <w:tcW w:w="6956" w:type="dxa"/>
            <w:shd w:val="clear" w:color="auto" w:fill="FFFFFF"/>
          </w:tcPr>
          <w:p w:rsidR="00C42823" w:rsidRPr="00B92AF6" w:rsidRDefault="00C42823" w:rsidP="002717DC">
            <w:pPr>
              <w:ind w:left="142"/>
            </w:pPr>
            <w:r w:rsidRPr="00B92AF6">
              <w:t>Запчастини для авто</w:t>
            </w:r>
          </w:p>
        </w:tc>
        <w:tc>
          <w:tcPr>
            <w:tcW w:w="2410" w:type="dxa"/>
            <w:shd w:val="clear" w:color="auto" w:fill="FFFFFF"/>
          </w:tcPr>
          <w:p w:rsidR="00C42823" w:rsidRPr="00B92AF6" w:rsidRDefault="00C42823" w:rsidP="002717DC">
            <w:pPr>
              <w:ind w:left="142"/>
            </w:pPr>
            <w:r w:rsidRPr="00B92AF6">
              <w:t>10,8</w:t>
            </w:r>
          </w:p>
        </w:tc>
      </w:tr>
      <w:tr w:rsidR="00C42823" w:rsidRPr="00B92AF6" w:rsidTr="00164128">
        <w:trPr>
          <w:trHeight w:val="389"/>
        </w:trPr>
        <w:tc>
          <w:tcPr>
            <w:tcW w:w="6956" w:type="dxa"/>
            <w:shd w:val="clear" w:color="auto" w:fill="FFFFFF"/>
          </w:tcPr>
          <w:p w:rsidR="00C42823" w:rsidRPr="00B92AF6" w:rsidRDefault="00C42823" w:rsidP="002717DC">
            <w:pPr>
              <w:ind w:left="142"/>
            </w:pPr>
            <w:r w:rsidRPr="00B92AF6">
              <w:t>Технічне обслуговування авто</w:t>
            </w:r>
          </w:p>
        </w:tc>
        <w:tc>
          <w:tcPr>
            <w:tcW w:w="2410" w:type="dxa"/>
            <w:shd w:val="clear" w:color="auto" w:fill="FFFFFF"/>
          </w:tcPr>
          <w:p w:rsidR="00C42823" w:rsidRPr="00B92AF6" w:rsidRDefault="00C42823" w:rsidP="002717DC">
            <w:pPr>
              <w:ind w:left="142"/>
            </w:pPr>
            <w:r w:rsidRPr="00B92AF6">
              <w:t>10,0</w:t>
            </w:r>
          </w:p>
        </w:tc>
      </w:tr>
      <w:tr w:rsidR="00C42823" w:rsidRPr="00B92AF6" w:rsidTr="00164128">
        <w:trPr>
          <w:trHeight w:val="384"/>
        </w:trPr>
        <w:tc>
          <w:tcPr>
            <w:tcW w:w="6956" w:type="dxa"/>
            <w:shd w:val="clear" w:color="auto" w:fill="FFFFFF"/>
          </w:tcPr>
          <w:p w:rsidR="00C42823" w:rsidRPr="00B92AF6" w:rsidRDefault="00C42823" w:rsidP="002717DC">
            <w:pPr>
              <w:ind w:left="142"/>
            </w:pPr>
            <w:r w:rsidRPr="00B92AF6">
              <w:t>Обмундирування</w:t>
            </w:r>
          </w:p>
        </w:tc>
        <w:tc>
          <w:tcPr>
            <w:tcW w:w="2410" w:type="dxa"/>
            <w:shd w:val="clear" w:color="auto" w:fill="FFFFFF"/>
          </w:tcPr>
          <w:p w:rsidR="00C42823" w:rsidRPr="00B92AF6" w:rsidRDefault="00C42823" w:rsidP="002717DC">
            <w:pPr>
              <w:ind w:left="142"/>
            </w:pPr>
            <w:r w:rsidRPr="00B92AF6">
              <w:t>25,0</w:t>
            </w:r>
          </w:p>
        </w:tc>
      </w:tr>
      <w:tr w:rsidR="00C42823" w:rsidRPr="00B92AF6" w:rsidTr="00164128">
        <w:trPr>
          <w:trHeight w:val="432"/>
        </w:trPr>
        <w:tc>
          <w:tcPr>
            <w:tcW w:w="6956" w:type="dxa"/>
            <w:shd w:val="clear" w:color="auto" w:fill="FFFFFF"/>
          </w:tcPr>
          <w:p w:rsidR="00C42823" w:rsidRPr="00B92AF6" w:rsidRDefault="00C42823" w:rsidP="002717DC">
            <w:pPr>
              <w:ind w:left="142"/>
            </w:pPr>
            <w:r w:rsidRPr="00B92AF6">
              <w:t>Господарські товари</w:t>
            </w:r>
          </w:p>
        </w:tc>
        <w:tc>
          <w:tcPr>
            <w:tcW w:w="2410" w:type="dxa"/>
            <w:shd w:val="clear" w:color="auto" w:fill="FFFFFF"/>
          </w:tcPr>
          <w:p w:rsidR="00C42823" w:rsidRPr="00B92AF6" w:rsidRDefault="00C42823" w:rsidP="002717DC">
            <w:pPr>
              <w:ind w:left="142"/>
            </w:pPr>
            <w:r w:rsidRPr="00B92AF6">
              <w:t>5,1</w:t>
            </w:r>
          </w:p>
        </w:tc>
      </w:tr>
      <w:tr w:rsidR="00C42823" w:rsidRPr="00B92AF6" w:rsidTr="00164128">
        <w:trPr>
          <w:trHeight w:val="437"/>
        </w:trPr>
        <w:tc>
          <w:tcPr>
            <w:tcW w:w="6956" w:type="dxa"/>
            <w:shd w:val="clear" w:color="auto" w:fill="FFFFFF"/>
          </w:tcPr>
          <w:p w:rsidR="00C42823" w:rsidRPr="00B92AF6" w:rsidRDefault="00C42823" w:rsidP="002717DC">
            <w:pPr>
              <w:ind w:left="142"/>
            </w:pPr>
            <w:r w:rsidRPr="00B92AF6">
              <w:t>Оргтехніка</w:t>
            </w:r>
          </w:p>
        </w:tc>
        <w:tc>
          <w:tcPr>
            <w:tcW w:w="2410" w:type="dxa"/>
            <w:shd w:val="clear" w:color="auto" w:fill="FFFFFF"/>
          </w:tcPr>
          <w:p w:rsidR="00C42823" w:rsidRPr="00B92AF6" w:rsidRDefault="00C42823" w:rsidP="002717DC">
            <w:pPr>
              <w:ind w:left="142"/>
            </w:pPr>
            <w:r w:rsidRPr="00B92AF6">
              <w:t>10,0</w:t>
            </w:r>
          </w:p>
        </w:tc>
      </w:tr>
      <w:tr w:rsidR="00C42823" w:rsidRPr="00B92AF6" w:rsidTr="00164128">
        <w:trPr>
          <w:trHeight w:val="384"/>
        </w:trPr>
        <w:tc>
          <w:tcPr>
            <w:tcW w:w="6956" w:type="dxa"/>
            <w:shd w:val="clear" w:color="auto" w:fill="FFFFFF"/>
          </w:tcPr>
          <w:p w:rsidR="00C42823" w:rsidRPr="00B92AF6" w:rsidRDefault="00C42823" w:rsidP="002717DC">
            <w:pPr>
              <w:ind w:left="142"/>
            </w:pPr>
            <w:r w:rsidRPr="00B92AF6">
              <w:t>Канцелярські товари (бланки)</w:t>
            </w:r>
          </w:p>
        </w:tc>
        <w:tc>
          <w:tcPr>
            <w:tcW w:w="2410" w:type="dxa"/>
            <w:shd w:val="clear" w:color="auto" w:fill="FFFFFF"/>
          </w:tcPr>
          <w:p w:rsidR="00C42823" w:rsidRPr="00B92AF6" w:rsidRDefault="00C42823" w:rsidP="002717DC">
            <w:pPr>
              <w:ind w:left="142"/>
            </w:pPr>
            <w:r w:rsidRPr="00B92AF6">
              <w:t>5,2</w:t>
            </w:r>
          </w:p>
        </w:tc>
      </w:tr>
      <w:tr w:rsidR="00C42823" w:rsidRPr="00B92AF6" w:rsidTr="00164128">
        <w:trPr>
          <w:trHeight w:val="384"/>
        </w:trPr>
        <w:tc>
          <w:tcPr>
            <w:tcW w:w="6956" w:type="dxa"/>
            <w:shd w:val="clear" w:color="auto" w:fill="FFFFFF"/>
          </w:tcPr>
          <w:p w:rsidR="00C42823" w:rsidRPr="00B92AF6" w:rsidRDefault="00C42823" w:rsidP="002717DC">
            <w:pPr>
              <w:ind w:left="142"/>
            </w:pPr>
            <w:r w:rsidRPr="00B92AF6">
              <w:t>Заробітна плата</w:t>
            </w:r>
          </w:p>
        </w:tc>
        <w:tc>
          <w:tcPr>
            <w:tcW w:w="2410" w:type="dxa"/>
            <w:shd w:val="clear" w:color="auto" w:fill="FFFFFF"/>
          </w:tcPr>
          <w:p w:rsidR="00C42823" w:rsidRPr="00B92AF6" w:rsidRDefault="00C42823" w:rsidP="002717DC">
            <w:pPr>
              <w:ind w:left="142"/>
            </w:pPr>
            <w:r w:rsidRPr="00B92AF6">
              <w:t>1496,5</w:t>
            </w:r>
          </w:p>
        </w:tc>
      </w:tr>
      <w:tr w:rsidR="00C42823" w:rsidRPr="00B92AF6" w:rsidTr="00164128">
        <w:trPr>
          <w:trHeight w:val="398"/>
        </w:trPr>
        <w:tc>
          <w:tcPr>
            <w:tcW w:w="6956" w:type="dxa"/>
            <w:shd w:val="clear" w:color="auto" w:fill="FFFFFF"/>
          </w:tcPr>
          <w:p w:rsidR="00C42823" w:rsidRPr="00B92AF6" w:rsidRDefault="00C42823" w:rsidP="002717DC">
            <w:pPr>
              <w:ind w:left="142"/>
            </w:pPr>
            <w:r w:rsidRPr="00B92AF6">
              <w:t>Нарахування на оплату праці</w:t>
            </w:r>
          </w:p>
        </w:tc>
        <w:tc>
          <w:tcPr>
            <w:tcW w:w="2410" w:type="dxa"/>
            <w:shd w:val="clear" w:color="auto" w:fill="FFFFFF"/>
          </w:tcPr>
          <w:p w:rsidR="00C42823" w:rsidRPr="00B92AF6" w:rsidRDefault="00C42823" w:rsidP="002717DC">
            <w:pPr>
              <w:ind w:left="142"/>
            </w:pPr>
            <w:r w:rsidRPr="00B92AF6">
              <w:t>339,2</w:t>
            </w:r>
          </w:p>
        </w:tc>
      </w:tr>
      <w:tr w:rsidR="00C42823" w:rsidRPr="00B92AF6" w:rsidTr="00164128">
        <w:trPr>
          <w:trHeight w:val="379"/>
        </w:trPr>
        <w:tc>
          <w:tcPr>
            <w:tcW w:w="6956" w:type="dxa"/>
            <w:shd w:val="clear" w:color="auto" w:fill="FFFFFF"/>
          </w:tcPr>
          <w:p w:rsidR="00C42823" w:rsidRPr="00B92AF6" w:rsidRDefault="00C42823" w:rsidP="002717DC">
            <w:pPr>
              <w:ind w:left="142"/>
            </w:pPr>
            <w:r w:rsidRPr="00B92AF6">
              <w:t>Теплопостачання</w:t>
            </w:r>
          </w:p>
        </w:tc>
        <w:tc>
          <w:tcPr>
            <w:tcW w:w="2410" w:type="dxa"/>
            <w:shd w:val="clear" w:color="auto" w:fill="FFFFFF"/>
          </w:tcPr>
          <w:p w:rsidR="00C42823" w:rsidRPr="00B92AF6" w:rsidRDefault="00C42823" w:rsidP="002717DC">
            <w:pPr>
              <w:ind w:left="142"/>
            </w:pPr>
            <w:r w:rsidRPr="00B92AF6">
              <w:t>66,4</w:t>
            </w:r>
          </w:p>
        </w:tc>
      </w:tr>
      <w:tr w:rsidR="00C42823" w:rsidRPr="00B92AF6" w:rsidTr="00164128">
        <w:trPr>
          <w:trHeight w:val="389"/>
        </w:trPr>
        <w:tc>
          <w:tcPr>
            <w:tcW w:w="6956" w:type="dxa"/>
            <w:shd w:val="clear" w:color="auto" w:fill="FFFFFF"/>
          </w:tcPr>
          <w:p w:rsidR="00C42823" w:rsidRPr="00B92AF6" w:rsidRDefault="00C42823" w:rsidP="002717DC">
            <w:pPr>
              <w:ind w:left="142"/>
            </w:pPr>
            <w:r w:rsidRPr="00B92AF6">
              <w:t>Електроенергія</w:t>
            </w:r>
          </w:p>
        </w:tc>
        <w:tc>
          <w:tcPr>
            <w:tcW w:w="2410" w:type="dxa"/>
            <w:shd w:val="clear" w:color="auto" w:fill="FFFFFF"/>
          </w:tcPr>
          <w:p w:rsidR="00C42823" w:rsidRPr="00B92AF6" w:rsidRDefault="00C42823" w:rsidP="002717DC">
            <w:pPr>
              <w:ind w:left="142"/>
            </w:pPr>
            <w:r w:rsidRPr="00B92AF6">
              <w:t>34,2</w:t>
            </w:r>
          </w:p>
        </w:tc>
      </w:tr>
      <w:tr w:rsidR="00C42823" w:rsidRPr="00B92AF6" w:rsidTr="00164128">
        <w:trPr>
          <w:trHeight w:val="389"/>
        </w:trPr>
        <w:tc>
          <w:tcPr>
            <w:tcW w:w="6956" w:type="dxa"/>
            <w:shd w:val="clear" w:color="auto" w:fill="FFFFFF"/>
          </w:tcPr>
          <w:p w:rsidR="00C42823" w:rsidRPr="00B92AF6" w:rsidRDefault="00C42823" w:rsidP="002717DC">
            <w:pPr>
              <w:ind w:left="142"/>
            </w:pPr>
            <w:r w:rsidRPr="00B92AF6">
              <w:t>Водопостачання та водовідведення</w:t>
            </w:r>
          </w:p>
        </w:tc>
        <w:tc>
          <w:tcPr>
            <w:tcW w:w="2410" w:type="dxa"/>
            <w:shd w:val="clear" w:color="auto" w:fill="FFFFFF"/>
          </w:tcPr>
          <w:p w:rsidR="00C42823" w:rsidRPr="00B92AF6" w:rsidRDefault="00C42823" w:rsidP="002717DC">
            <w:pPr>
              <w:ind w:left="142"/>
            </w:pPr>
            <w:r w:rsidRPr="00B92AF6">
              <w:t>2,5</w:t>
            </w:r>
          </w:p>
        </w:tc>
      </w:tr>
      <w:tr w:rsidR="00C42823" w:rsidRPr="00B92AF6" w:rsidTr="00164128">
        <w:trPr>
          <w:trHeight w:val="413"/>
        </w:trPr>
        <w:tc>
          <w:tcPr>
            <w:tcW w:w="6956" w:type="dxa"/>
            <w:shd w:val="clear" w:color="auto" w:fill="FFFFFF"/>
          </w:tcPr>
          <w:p w:rsidR="00C42823" w:rsidRPr="00B92AF6" w:rsidRDefault="00C42823" w:rsidP="002717DC">
            <w:pPr>
              <w:ind w:left="142"/>
            </w:pPr>
            <w:r w:rsidRPr="00B92AF6">
              <w:t xml:space="preserve">Заправка картриджів </w:t>
            </w:r>
            <w:r w:rsidR="007B4000" w:rsidRPr="00B92AF6">
              <w:t xml:space="preserve">до </w:t>
            </w:r>
            <w:r w:rsidRPr="00B92AF6">
              <w:t>принтерів</w:t>
            </w:r>
          </w:p>
        </w:tc>
        <w:tc>
          <w:tcPr>
            <w:tcW w:w="2410" w:type="dxa"/>
            <w:shd w:val="clear" w:color="auto" w:fill="FFFFFF"/>
          </w:tcPr>
          <w:p w:rsidR="00C42823" w:rsidRPr="00B92AF6" w:rsidRDefault="00C42823" w:rsidP="002717DC">
            <w:pPr>
              <w:ind w:left="142"/>
            </w:pPr>
            <w:r w:rsidRPr="00B92AF6">
              <w:t>2,2</w:t>
            </w:r>
          </w:p>
        </w:tc>
      </w:tr>
      <w:tr w:rsidR="00C42823" w:rsidRPr="00B92AF6" w:rsidTr="00164128">
        <w:trPr>
          <w:trHeight w:val="446"/>
        </w:trPr>
        <w:tc>
          <w:tcPr>
            <w:tcW w:w="6956" w:type="dxa"/>
            <w:shd w:val="clear" w:color="auto" w:fill="FFFFFF"/>
          </w:tcPr>
          <w:p w:rsidR="00C42823" w:rsidRPr="00B92AF6" w:rsidRDefault="00C42823" w:rsidP="002717DC">
            <w:pPr>
              <w:ind w:left="142"/>
            </w:pPr>
            <w:r w:rsidRPr="00B92AF6">
              <w:t>Технічне обслуговування комп'ютерної техніки</w:t>
            </w:r>
          </w:p>
        </w:tc>
        <w:tc>
          <w:tcPr>
            <w:tcW w:w="2410" w:type="dxa"/>
            <w:shd w:val="clear" w:color="auto" w:fill="FFFFFF"/>
          </w:tcPr>
          <w:p w:rsidR="00C42823" w:rsidRPr="00B92AF6" w:rsidRDefault="00C42823" w:rsidP="002717DC">
            <w:pPr>
              <w:ind w:left="142"/>
            </w:pPr>
            <w:r w:rsidRPr="00B92AF6">
              <w:t>3,0</w:t>
            </w:r>
          </w:p>
        </w:tc>
      </w:tr>
      <w:tr w:rsidR="00C42823" w:rsidRPr="00B92AF6" w:rsidTr="00164128">
        <w:trPr>
          <w:trHeight w:val="384"/>
        </w:trPr>
        <w:tc>
          <w:tcPr>
            <w:tcW w:w="6956" w:type="dxa"/>
            <w:shd w:val="clear" w:color="auto" w:fill="FFFFFF"/>
          </w:tcPr>
          <w:p w:rsidR="00C42823" w:rsidRPr="00B92AF6" w:rsidRDefault="00C42823" w:rsidP="002717DC">
            <w:pPr>
              <w:ind w:left="142"/>
            </w:pPr>
            <w:r w:rsidRPr="00B92AF6">
              <w:t xml:space="preserve">Послуги </w:t>
            </w:r>
            <w:r w:rsidR="006A55A0" w:rsidRPr="00B92AF6">
              <w:t>І</w:t>
            </w:r>
            <w:r w:rsidRPr="00B92AF6">
              <w:t>нтернету</w:t>
            </w:r>
          </w:p>
        </w:tc>
        <w:tc>
          <w:tcPr>
            <w:tcW w:w="2410" w:type="dxa"/>
            <w:shd w:val="clear" w:color="auto" w:fill="FFFFFF"/>
          </w:tcPr>
          <w:p w:rsidR="00C42823" w:rsidRPr="00B92AF6" w:rsidRDefault="00C42823" w:rsidP="002717DC">
            <w:pPr>
              <w:ind w:left="142"/>
            </w:pPr>
            <w:r w:rsidRPr="00B92AF6">
              <w:t>2,7</w:t>
            </w:r>
          </w:p>
        </w:tc>
      </w:tr>
      <w:tr w:rsidR="00C42823" w:rsidRPr="00B92AF6" w:rsidTr="00164128">
        <w:trPr>
          <w:trHeight w:val="384"/>
        </w:trPr>
        <w:tc>
          <w:tcPr>
            <w:tcW w:w="6956" w:type="dxa"/>
            <w:shd w:val="clear" w:color="auto" w:fill="FFFFFF"/>
          </w:tcPr>
          <w:p w:rsidR="00C42823" w:rsidRPr="00B92AF6" w:rsidRDefault="00C42823" w:rsidP="002717DC">
            <w:pPr>
              <w:ind w:left="142"/>
            </w:pPr>
            <w:r w:rsidRPr="00B92AF6">
              <w:t>Обслуговування камер відеоспостереження</w:t>
            </w:r>
          </w:p>
        </w:tc>
        <w:tc>
          <w:tcPr>
            <w:tcW w:w="2410" w:type="dxa"/>
            <w:shd w:val="clear" w:color="auto" w:fill="FFFFFF"/>
          </w:tcPr>
          <w:p w:rsidR="00C42823" w:rsidRPr="00B92AF6" w:rsidRDefault="00C42823" w:rsidP="002717DC">
            <w:pPr>
              <w:ind w:left="142"/>
            </w:pPr>
            <w:r w:rsidRPr="00B92AF6">
              <w:t>33,6</w:t>
            </w:r>
          </w:p>
        </w:tc>
      </w:tr>
      <w:tr w:rsidR="00C42823" w:rsidRPr="00B92AF6" w:rsidTr="00164128">
        <w:trPr>
          <w:trHeight w:val="384"/>
        </w:trPr>
        <w:tc>
          <w:tcPr>
            <w:tcW w:w="6956" w:type="dxa"/>
            <w:shd w:val="clear" w:color="auto" w:fill="FFFFFF"/>
          </w:tcPr>
          <w:p w:rsidR="00C42823" w:rsidRPr="00B92AF6" w:rsidRDefault="00C42823" w:rsidP="002717DC">
            <w:pPr>
              <w:ind w:left="142"/>
            </w:pPr>
            <w:r w:rsidRPr="00B92AF6">
              <w:t>Інформаційно-консультаційні послуги</w:t>
            </w:r>
          </w:p>
        </w:tc>
        <w:tc>
          <w:tcPr>
            <w:tcW w:w="2410" w:type="dxa"/>
            <w:shd w:val="clear" w:color="auto" w:fill="FFFFFF"/>
          </w:tcPr>
          <w:p w:rsidR="00C42823" w:rsidRPr="00B92AF6" w:rsidRDefault="00C42823" w:rsidP="002717DC">
            <w:pPr>
              <w:ind w:left="142"/>
            </w:pPr>
            <w:r w:rsidRPr="00B92AF6">
              <w:t>5,0</w:t>
            </w:r>
          </w:p>
        </w:tc>
      </w:tr>
      <w:tr w:rsidR="00C42823" w:rsidRPr="00B92AF6" w:rsidTr="00164128">
        <w:trPr>
          <w:trHeight w:val="163"/>
        </w:trPr>
        <w:tc>
          <w:tcPr>
            <w:tcW w:w="6956" w:type="dxa"/>
            <w:shd w:val="clear" w:color="auto" w:fill="FFFFFF"/>
          </w:tcPr>
          <w:p w:rsidR="00C42823" w:rsidRPr="00B92AF6" w:rsidRDefault="006A55A0" w:rsidP="006A55A0">
            <w:pPr>
              <w:ind w:left="142"/>
              <w:rPr>
                <w:b/>
              </w:rPr>
            </w:pPr>
            <w:r w:rsidRPr="00B92AF6">
              <w:rPr>
                <w:bCs/>
              </w:rPr>
              <w:t>ВСЬОГО</w:t>
            </w:r>
          </w:p>
        </w:tc>
        <w:tc>
          <w:tcPr>
            <w:tcW w:w="2410" w:type="dxa"/>
            <w:shd w:val="clear" w:color="auto" w:fill="FFFFFF"/>
          </w:tcPr>
          <w:p w:rsidR="00C42823" w:rsidRPr="00B92AF6" w:rsidRDefault="00C42823" w:rsidP="002717DC">
            <w:pPr>
              <w:ind w:left="142"/>
              <w:rPr>
                <w:b/>
              </w:rPr>
            </w:pPr>
            <w:r w:rsidRPr="00B92AF6">
              <w:rPr>
                <w:b/>
                <w:iCs/>
              </w:rPr>
              <w:t>2 100,2</w:t>
            </w:r>
          </w:p>
        </w:tc>
      </w:tr>
    </w:tbl>
    <w:p w:rsidR="00C42823" w:rsidRPr="00B92AF6" w:rsidRDefault="00C42823" w:rsidP="00C42823">
      <w:pPr>
        <w:ind w:left="142"/>
      </w:pPr>
    </w:p>
    <w:p w:rsidR="00C42823" w:rsidRPr="00B92AF6" w:rsidRDefault="00C42823" w:rsidP="00C42823">
      <w:pPr>
        <w:numPr>
          <w:ilvl w:val="0"/>
          <w:numId w:val="2"/>
        </w:numPr>
        <w:tabs>
          <w:tab w:val="clear" w:pos="-180"/>
          <w:tab w:val="num" w:pos="-360"/>
        </w:tabs>
        <w:ind w:left="360" w:hanging="540"/>
        <w:jc w:val="both"/>
      </w:pPr>
      <w:r w:rsidRPr="00B92AF6">
        <w:t>КП «Муніципальна варта» надає охоронні послуги на 19 об’єктах</w:t>
      </w:r>
      <w:r w:rsidR="007B4000" w:rsidRPr="00B92AF6">
        <w:t>;</w:t>
      </w:r>
      <w:r w:rsidRPr="00B92AF6">
        <w:t xml:space="preserve"> споживачами охоронних послуг є: заклади освіти, бюджетні та державні установи, заклади культури, охорони здоров’я. </w:t>
      </w:r>
    </w:p>
    <w:p w:rsidR="00C42823" w:rsidRPr="00B92AF6" w:rsidRDefault="00C42823" w:rsidP="00C42823">
      <w:pPr>
        <w:ind w:left="360"/>
        <w:jc w:val="both"/>
      </w:pPr>
    </w:p>
    <w:p w:rsidR="00C42823" w:rsidRPr="00B92AF6" w:rsidRDefault="00C42823" w:rsidP="00C42823">
      <w:pPr>
        <w:numPr>
          <w:ilvl w:val="0"/>
          <w:numId w:val="2"/>
        </w:numPr>
        <w:tabs>
          <w:tab w:val="clear" w:pos="-180"/>
          <w:tab w:val="num" w:pos="-360"/>
        </w:tabs>
        <w:ind w:left="360" w:hanging="540"/>
        <w:jc w:val="both"/>
      </w:pPr>
      <w:r w:rsidRPr="00B92AF6">
        <w:t xml:space="preserve">Видатки КП «Муніципальна варта», які будуть фінансуватися за рахунок власних надходжень від надання </w:t>
      </w:r>
      <w:r w:rsidRPr="00B92AF6">
        <w:rPr>
          <w:u w:val="single"/>
        </w:rPr>
        <w:t>охоронних послуг</w:t>
      </w:r>
      <w:r w:rsidR="007B4000" w:rsidRPr="00B92AF6">
        <w:t>:</w:t>
      </w:r>
    </w:p>
    <w:p w:rsidR="00C42823" w:rsidRPr="00B92AF6" w:rsidRDefault="00C42823" w:rsidP="00C42823">
      <w:pPr>
        <w:ind w:left="142"/>
      </w:pPr>
    </w:p>
    <w:tbl>
      <w:tblPr>
        <w:tblOverlap w:val="never"/>
        <w:tblW w:w="0" w:type="auto"/>
        <w:tblLayout w:type="fixed"/>
        <w:tblCellMar>
          <w:left w:w="10" w:type="dxa"/>
          <w:right w:w="10" w:type="dxa"/>
        </w:tblCellMar>
        <w:tblLook w:val="04A0" w:firstRow="1" w:lastRow="0" w:firstColumn="1" w:lastColumn="0" w:noHBand="0" w:noVBand="1"/>
      </w:tblPr>
      <w:tblGrid>
        <w:gridCol w:w="7098"/>
        <w:gridCol w:w="2268"/>
      </w:tblGrid>
      <w:tr w:rsidR="00C42823" w:rsidRPr="00B92AF6" w:rsidTr="00164128">
        <w:trPr>
          <w:trHeight w:val="306"/>
        </w:trPr>
        <w:tc>
          <w:tcPr>
            <w:tcW w:w="7098" w:type="dxa"/>
            <w:tcBorders>
              <w:top w:val="single" w:sz="4" w:space="0" w:color="auto"/>
              <w:left w:val="single" w:sz="4" w:space="0" w:color="auto"/>
            </w:tcBorders>
            <w:shd w:val="clear" w:color="auto" w:fill="FFFFFF"/>
          </w:tcPr>
          <w:p w:rsidR="00C42823" w:rsidRPr="00B92AF6" w:rsidRDefault="00C42823" w:rsidP="002717DC">
            <w:pPr>
              <w:ind w:left="142"/>
            </w:pPr>
            <w:r w:rsidRPr="00B92AF6">
              <w:t>ВИДАТКИ</w:t>
            </w:r>
          </w:p>
        </w:tc>
        <w:tc>
          <w:tcPr>
            <w:tcW w:w="2268" w:type="dxa"/>
            <w:tcBorders>
              <w:top w:val="single" w:sz="4" w:space="0" w:color="auto"/>
              <w:left w:val="single" w:sz="4" w:space="0" w:color="auto"/>
              <w:right w:val="single" w:sz="4" w:space="0" w:color="auto"/>
            </w:tcBorders>
            <w:shd w:val="clear" w:color="auto" w:fill="FFFFFF"/>
          </w:tcPr>
          <w:p w:rsidR="00C42823" w:rsidRPr="00B92AF6" w:rsidRDefault="00C42823" w:rsidP="002717DC">
            <w:pPr>
              <w:ind w:left="142"/>
            </w:pPr>
            <w:r w:rsidRPr="00B92AF6">
              <w:t>Обсяг фінансування</w:t>
            </w:r>
          </w:p>
          <w:p w:rsidR="00C42823" w:rsidRPr="00B92AF6" w:rsidRDefault="00C42823" w:rsidP="002717DC">
            <w:pPr>
              <w:ind w:left="142"/>
            </w:pPr>
            <w:r w:rsidRPr="00B92AF6">
              <w:t>(тис. грн)</w:t>
            </w:r>
          </w:p>
        </w:tc>
      </w:tr>
      <w:tr w:rsidR="00C42823" w:rsidRPr="00B92AF6" w:rsidTr="00164128">
        <w:trPr>
          <w:trHeight w:val="389"/>
        </w:trPr>
        <w:tc>
          <w:tcPr>
            <w:tcW w:w="7098" w:type="dxa"/>
            <w:tcBorders>
              <w:top w:val="single" w:sz="4" w:space="0" w:color="auto"/>
              <w:left w:val="single" w:sz="4" w:space="0" w:color="auto"/>
            </w:tcBorders>
            <w:shd w:val="clear" w:color="auto" w:fill="FFFFFF"/>
          </w:tcPr>
          <w:p w:rsidR="00C42823" w:rsidRPr="00B92AF6" w:rsidRDefault="00C42823" w:rsidP="002717DC">
            <w:pPr>
              <w:ind w:left="142"/>
            </w:pPr>
            <w:r w:rsidRPr="00B92AF6">
              <w:t>Запчастини для авто</w:t>
            </w:r>
          </w:p>
        </w:tc>
        <w:tc>
          <w:tcPr>
            <w:tcW w:w="2268" w:type="dxa"/>
            <w:tcBorders>
              <w:top w:val="single" w:sz="4" w:space="0" w:color="auto"/>
              <w:left w:val="single" w:sz="4" w:space="0" w:color="auto"/>
              <w:right w:val="single" w:sz="4" w:space="0" w:color="auto"/>
            </w:tcBorders>
            <w:shd w:val="clear" w:color="auto" w:fill="FFFFFF"/>
          </w:tcPr>
          <w:p w:rsidR="00C42823" w:rsidRPr="00B92AF6" w:rsidRDefault="00C42823" w:rsidP="002717DC">
            <w:pPr>
              <w:ind w:left="142"/>
            </w:pPr>
            <w:r w:rsidRPr="00B92AF6">
              <w:t>5,7</w:t>
            </w:r>
          </w:p>
        </w:tc>
      </w:tr>
      <w:tr w:rsidR="00C42823" w:rsidRPr="00B92AF6" w:rsidTr="00164128">
        <w:trPr>
          <w:trHeight w:val="384"/>
        </w:trPr>
        <w:tc>
          <w:tcPr>
            <w:tcW w:w="7098" w:type="dxa"/>
            <w:tcBorders>
              <w:top w:val="single" w:sz="4" w:space="0" w:color="auto"/>
              <w:left w:val="single" w:sz="4" w:space="0" w:color="auto"/>
            </w:tcBorders>
            <w:shd w:val="clear" w:color="auto" w:fill="FFFFFF"/>
          </w:tcPr>
          <w:p w:rsidR="00C42823" w:rsidRPr="00B92AF6" w:rsidRDefault="00C42823" w:rsidP="002717DC">
            <w:pPr>
              <w:ind w:left="142"/>
            </w:pPr>
            <w:r w:rsidRPr="00B92AF6">
              <w:t>Послуги з технічного обслуговування авто</w:t>
            </w:r>
          </w:p>
        </w:tc>
        <w:tc>
          <w:tcPr>
            <w:tcW w:w="2268" w:type="dxa"/>
            <w:tcBorders>
              <w:top w:val="single" w:sz="4" w:space="0" w:color="auto"/>
              <w:left w:val="single" w:sz="4" w:space="0" w:color="auto"/>
              <w:right w:val="single" w:sz="4" w:space="0" w:color="auto"/>
            </w:tcBorders>
            <w:shd w:val="clear" w:color="auto" w:fill="FFFFFF"/>
          </w:tcPr>
          <w:p w:rsidR="00C42823" w:rsidRPr="00B92AF6" w:rsidRDefault="00C42823" w:rsidP="002717DC">
            <w:pPr>
              <w:ind w:left="142"/>
            </w:pPr>
            <w:r w:rsidRPr="00B92AF6">
              <w:t>7,5</w:t>
            </w:r>
          </w:p>
        </w:tc>
      </w:tr>
      <w:tr w:rsidR="00C42823" w:rsidRPr="00B92AF6" w:rsidTr="00164128">
        <w:trPr>
          <w:trHeight w:val="384"/>
        </w:trPr>
        <w:tc>
          <w:tcPr>
            <w:tcW w:w="7098" w:type="dxa"/>
            <w:tcBorders>
              <w:top w:val="single" w:sz="4" w:space="0" w:color="auto"/>
              <w:left w:val="single" w:sz="4" w:space="0" w:color="auto"/>
            </w:tcBorders>
            <w:shd w:val="clear" w:color="auto" w:fill="FFFFFF"/>
          </w:tcPr>
          <w:p w:rsidR="00C42823" w:rsidRPr="00B92AF6" w:rsidRDefault="00C42823" w:rsidP="002717DC">
            <w:pPr>
              <w:ind w:left="142"/>
            </w:pPr>
            <w:r w:rsidRPr="00B92AF6">
              <w:t>ПММ</w:t>
            </w:r>
          </w:p>
        </w:tc>
        <w:tc>
          <w:tcPr>
            <w:tcW w:w="2268" w:type="dxa"/>
            <w:tcBorders>
              <w:top w:val="single" w:sz="4" w:space="0" w:color="auto"/>
              <w:left w:val="single" w:sz="4" w:space="0" w:color="auto"/>
              <w:right w:val="single" w:sz="4" w:space="0" w:color="auto"/>
            </w:tcBorders>
            <w:shd w:val="clear" w:color="auto" w:fill="FFFFFF"/>
          </w:tcPr>
          <w:p w:rsidR="00C42823" w:rsidRPr="00B92AF6" w:rsidRDefault="00C42823" w:rsidP="002717DC">
            <w:pPr>
              <w:ind w:left="142"/>
            </w:pPr>
            <w:r w:rsidRPr="00B92AF6">
              <w:t>25,0</w:t>
            </w:r>
          </w:p>
        </w:tc>
      </w:tr>
      <w:tr w:rsidR="00C42823" w:rsidRPr="00B92AF6" w:rsidTr="00164128">
        <w:trPr>
          <w:trHeight w:val="384"/>
        </w:trPr>
        <w:tc>
          <w:tcPr>
            <w:tcW w:w="7098" w:type="dxa"/>
            <w:tcBorders>
              <w:top w:val="single" w:sz="4" w:space="0" w:color="auto"/>
              <w:left w:val="single" w:sz="4" w:space="0" w:color="auto"/>
            </w:tcBorders>
            <w:shd w:val="clear" w:color="auto" w:fill="FFFFFF"/>
          </w:tcPr>
          <w:p w:rsidR="00C42823" w:rsidRPr="00B92AF6" w:rsidRDefault="00C42823" w:rsidP="002717DC">
            <w:pPr>
              <w:ind w:left="142"/>
            </w:pPr>
            <w:r w:rsidRPr="00B92AF6">
              <w:t>Обмундирування</w:t>
            </w:r>
          </w:p>
        </w:tc>
        <w:tc>
          <w:tcPr>
            <w:tcW w:w="2268" w:type="dxa"/>
            <w:tcBorders>
              <w:top w:val="single" w:sz="4" w:space="0" w:color="auto"/>
              <w:left w:val="single" w:sz="4" w:space="0" w:color="auto"/>
              <w:right w:val="single" w:sz="4" w:space="0" w:color="auto"/>
            </w:tcBorders>
            <w:shd w:val="clear" w:color="auto" w:fill="FFFFFF"/>
          </w:tcPr>
          <w:p w:rsidR="00C42823" w:rsidRPr="00B92AF6" w:rsidRDefault="00C42823" w:rsidP="002717DC">
            <w:pPr>
              <w:ind w:left="142"/>
            </w:pPr>
            <w:r w:rsidRPr="00B92AF6">
              <w:t>20,8</w:t>
            </w:r>
          </w:p>
        </w:tc>
      </w:tr>
      <w:tr w:rsidR="00C42823" w:rsidRPr="00B92AF6" w:rsidTr="00164128">
        <w:trPr>
          <w:trHeight w:val="389"/>
        </w:trPr>
        <w:tc>
          <w:tcPr>
            <w:tcW w:w="7098" w:type="dxa"/>
            <w:tcBorders>
              <w:top w:val="single" w:sz="4" w:space="0" w:color="auto"/>
              <w:left w:val="single" w:sz="4" w:space="0" w:color="auto"/>
            </w:tcBorders>
            <w:shd w:val="clear" w:color="auto" w:fill="FFFFFF"/>
          </w:tcPr>
          <w:p w:rsidR="00C42823" w:rsidRPr="00B92AF6" w:rsidRDefault="00C42823" w:rsidP="002717DC">
            <w:pPr>
              <w:ind w:left="142"/>
            </w:pPr>
            <w:r w:rsidRPr="00B92AF6">
              <w:t>Обладнання для охоронної діяльності</w:t>
            </w:r>
          </w:p>
        </w:tc>
        <w:tc>
          <w:tcPr>
            <w:tcW w:w="2268" w:type="dxa"/>
            <w:tcBorders>
              <w:top w:val="single" w:sz="4" w:space="0" w:color="auto"/>
              <w:left w:val="single" w:sz="4" w:space="0" w:color="auto"/>
              <w:right w:val="single" w:sz="4" w:space="0" w:color="auto"/>
            </w:tcBorders>
            <w:shd w:val="clear" w:color="auto" w:fill="FFFFFF"/>
          </w:tcPr>
          <w:p w:rsidR="00C42823" w:rsidRPr="00B92AF6" w:rsidRDefault="00C42823" w:rsidP="002717DC">
            <w:pPr>
              <w:ind w:left="142"/>
            </w:pPr>
            <w:r w:rsidRPr="00B92AF6">
              <w:t>46,8</w:t>
            </w:r>
          </w:p>
        </w:tc>
      </w:tr>
      <w:tr w:rsidR="00C42823" w:rsidRPr="00B92AF6" w:rsidTr="00164128">
        <w:trPr>
          <w:trHeight w:val="384"/>
        </w:trPr>
        <w:tc>
          <w:tcPr>
            <w:tcW w:w="7098" w:type="dxa"/>
            <w:tcBorders>
              <w:top w:val="single" w:sz="4" w:space="0" w:color="auto"/>
              <w:left w:val="single" w:sz="4" w:space="0" w:color="auto"/>
            </w:tcBorders>
            <w:shd w:val="clear" w:color="auto" w:fill="FFFFFF"/>
          </w:tcPr>
          <w:p w:rsidR="00C42823" w:rsidRPr="00B92AF6" w:rsidRDefault="00C42823" w:rsidP="002717DC">
            <w:pPr>
              <w:ind w:left="142"/>
            </w:pPr>
            <w:r w:rsidRPr="00B92AF6">
              <w:t>Господарські товари</w:t>
            </w:r>
          </w:p>
        </w:tc>
        <w:tc>
          <w:tcPr>
            <w:tcW w:w="2268" w:type="dxa"/>
            <w:tcBorders>
              <w:top w:val="single" w:sz="4" w:space="0" w:color="auto"/>
              <w:left w:val="single" w:sz="4" w:space="0" w:color="auto"/>
              <w:right w:val="single" w:sz="4" w:space="0" w:color="auto"/>
            </w:tcBorders>
            <w:shd w:val="clear" w:color="auto" w:fill="FFFFFF"/>
          </w:tcPr>
          <w:p w:rsidR="00C42823" w:rsidRPr="00B92AF6" w:rsidRDefault="00C42823" w:rsidP="002717DC">
            <w:pPr>
              <w:ind w:left="142"/>
            </w:pPr>
            <w:r w:rsidRPr="00B92AF6">
              <w:t>5,1</w:t>
            </w:r>
          </w:p>
        </w:tc>
      </w:tr>
      <w:tr w:rsidR="00C42823" w:rsidRPr="00B92AF6" w:rsidTr="00164128">
        <w:trPr>
          <w:trHeight w:val="384"/>
        </w:trPr>
        <w:tc>
          <w:tcPr>
            <w:tcW w:w="7098" w:type="dxa"/>
            <w:tcBorders>
              <w:top w:val="single" w:sz="4" w:space="0" w:color="auto"/>
              <w:left w:val="single" w:sz="4" w:space="0" w:color="auto"/>
            </w:tcBorders>
            <w:shd w:val="clear" w:color="auto" w:fill="FFFFFF"/>
          </w:tcPr>
          <w:p w:rsidR="00C42823" w:rsidRPr="00B92AF6" w:rsidRDefault="00C42823" w:rsidP="002717DC">
            <w:pPr>
              <w:ind w:left="142"/>
            </w:pPr>
            <w:r w:rsidRPr="00B92AF6">
              <w:t>Канцелярські товари</w:t>
            </w:r>
          </w:p>
        </w:tc>
        <w:tc>
          <w:tcPr>
            <w:tcW w:w="2268" w:type="dxa"/>
            <w:tcBorders>
              <w:top w:val="single" w:sz="4" w:space="0" w:color="auto"/>
              <w:left w:val="single" w:sz="4" w:space="0" w:color="auto"/>
              <w:right w:val="single" w:sz="4" w:space="0" w:color="auto"/>
            </w:tcBorders>
            <w:shd w:val="clear" w:color="auto" w:fill="FFFFFF"/>
          </w:tcPr>
          <w:p w:rsidR="00C42823" w:rsidRPr="00B92AF6" w:rsidRDefault="00C42823" w:rsidP="002717DC">
            <w:pPr>
              <w:ind w:left="142"/>
            </w:pPr>
            <w:r w:rsidRPr="00B92AF6">
              <w:t>5,2</w:t>
            </w:r>
          </w:p>
        </w:tc>
      </w:tr>
      <w:tr w:rsidR="00C42823" w:rsidRPr="00B92AF6" w:rsidTr="00164128">
        <w:trPr>
          <w:trHeight w:val="389"/>
        </w:trPr>
        <w:tc>
          <w:tcPr>
            <w:tcW w:w="7098" w:type="dxa"/>
            <w:tcBorders>
              <w:top w:val="single" w:sz="4" w:space="0" w:color="auto"/>
              <w:left w:val="single" w:sz="4" w:space="0" w:color="auto"/>
            </w:tcBorders>
            <w:shd w:val="clear" w:color="auto" w:fill="FFFFFF"/>
          </w:tcPr>
          <w:p w:rsidR="00C42823" w:rsidRPr="00B92AF6" w:rsidRDefault="00C42823" w:rsidP="002717DC">
            <w:pPr>
              <w:ind w:left="142"/>
            </w:pPr>
            <w:r w:rsidRPr="00B92AF6">
              <w:t>Заробітна плата</w:t>
            </w:r>
          </w:p>
        </w:tc>
        <w:tc>
          <w:tcPr>
            <w:tcW w:w="2268" w:type="dxa"/>
            <w:tcBorders>
              <w:top w:val="single" w:sz="4" w:space="0" w:color="auto"/>
              <w:left w:val="single" w:sz="4" w:space="0" w:color="auto"/>
              <w:right w:val="single" w:sz="4" w:space="0" w:color="auto"/>
            </w:tcBorders>
            <w:shd w:val="clear" w:color="auto" w:fill="FFFFFF"/>
          </w:tcPr>
          <w:p w:rsidR="00C42823" w:rsidRPr="00B92AF6" w:rsidRDefault="00C42823" w:rsidP="002717DC">
            <w:pPr>
              <w:ind w:left="142"/>
            </w:pPr>
            <w:r w:rsidRPr="00B92AF6">
              <w:t>631,4</w:t>
            </w:r>
          </w:p>
        </w:tc>
      </w:tr>
      <w:tr w:rsidR="00C42823" w:rsidRPr="00B92AF6" w:rsidTr="00164128">
        <w:trPr>
          <w:trHeight w:val="389"/>
        </w:trPr>
        <w:tc>
          <w:tcPr>
            <w:tcW w:w="7098" w:type="dxa"/>
            <w:tcBorders>
              <w:top w:val="single" w:sz="4" w:space="0" w:color="auto"/>
              <w:left w:val="single" w:sz="4" w:space="0" w:color="auto"/>
            </w:tcBorders>
            <w:shd w:val="clear" w:color="auto" w:fill="FFFFFF"/>
          </w:tcPr>
          <w:p w:rsidR="00C42823" w:rsidRPr="00B92AF6" w:rsidRDefault="00C42823" w:rsidP="002717DC">
            <w:pPr>
              <w:ind w:left="142"/>
            </w:pPr>
            <w:r w:rsidRPr="00B92AF6">
              <w:t>Нарахування на оплату праці</w:t>
            </w:r>
          </w:p>
        </w:tc>
        <w:tc>
          <w:tcPr>
            <w:tcW w:w="2268" w:type="dxa"/>
            <w:tcBorders>
              <w:top w:val="single" w:sz="4" w:space="0" w:color="auto"/>
              <w:left w:val="single" w:sz="4" w:space="0" w:color="auto"/>
              <w:right w:val="single" w:sz="4" w:space="0" w:color="auto"/>
            </w:tcBorders>
            <w:shd w:val="clear" w:color="auto" w:fill="FFFFFF"/>
          </w:tcPr>
          <w:p w:rsidR="00C42823" w:rsidRPr="00B92AF6" w:rsidRDefault="00C42823" w:rsidP="002717DC">
            <w:pPr>
              <w:ind w:left="142"/>
            </w:pPr>
            <w:r w:rsidRPr="00B92AF6">
              <w:t>145,5</w:t>
            </w:r>
          </w:p>
        </w:tc>
      </w:tr>
      <w:tr w:rsidR="00C42823" w:rsidRPr="00B92AF6" w:rsidTr="00164128">
        <w:trPr>
          <w:trHeight w:val="389"/>
        </w:trPr>
        <w:tc>
          <w:tcPr>
            <w:tcW w:w="7098" w:type="dxa"/>
            <w:tcBorders>
              <w:top w:val="single" w:sz="4" w:space="0" w:color="auto"/>
              <w:left w:val="single" w:sz="4" w:space="0" w:color="auto"/>
              <w:bottom w:val="single" w:sz="4" w:space="0" w:color="auto"/>
            </w:tcBorders>
            <w:shd w:val="clear" w:color="auto" w:fill="FFFFFF"/>
          </w:tcPr>
          <w:p w:rsidR="00C42823" w:rsidRPr="00B92AF6" w:rsidRDefault="00C42823" w:rsidP="002717DC">
            <w:pPr>
              <w:ind w:left="142"/>
            </w:pPr>
            <w:r w:rsidRPr="00B92AF6">
              <w:t xml:space="preserve">Послуги </w:t>
            </w:r>
            <w:r w:rsidR="007B4000" w:rsidRPr="00B92AF6">
              <w:t>І</w:t>
            </w:r>
            <w:r w:rsidRPr="00B92AF6">
              <w:t>нтернету</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C42823" w:rsidRPr="00B92AF6" w:rsidRDefault="00C42823" w:rsidP="002717DC">
            <w:pPr>
              <w:ind w:left="142"/>
            </w:pPr>
            <w:r w:rsidRPr="00B92AF6">
              <w:t>7,5</w:t>
            </w:r>
          </w:p>
        </w:tc>
      </w:tr>
      <w:tr w:rsidR="00C42823" w:rsidRPr="00B92AF6" w:rsidTr="00164128">
        <w:trPr>
          <w:trHeight w:val="384"/>
        </w:trPr>
        <w:tc>
          <w:tcPr>
            <w:tcW w:w="7098" w:type="dxa"/>
            <w:tcBorders>
              <w:top w:val="single" w:sz="4" w:space="0" w:color="auto"/>
              <w:left w:val="single" w:sz="4" w:space="0" w:color="auto"/>
              <w:bottom w:val="single" w:sz="4" w:space="0" w:color="auto"/>
              <w:right w:val="single" w:sz="4" w:space="0" w:color="auto"/>
            </w:tcBorders>
            <w:shd w:val="clear" w:color="auto" w:fill="FFFFFF"/>
          </w:tcPr>
          <w:p w:rsidR="00C42823" w:rsidRPr="00B92AF6" w:rsidRDefault="00C42823" w:rsidP="002717DC">
            <w:pPr>
              <w:ind w:left="142"/>
            </w:pPr>
            <w:r w:rsidRPr="00B92AF6">
              <w:t>Послуги зв’язку</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C42823" w:rsidRPr="00B92AF6" w:rsidRDefault="00C42823" w:rsidP="002717DC">
            <w:pPr>
              <w:ind w:left="142"/>
            </w:pPr>
            <w:r w:rsidRPr="00B92AF6">
              <w:t>42,0</w:t>
            </w:r>
          </w:p>
        </w:tc>
      </w:tr>
      <w:tr w:rsidR="00C42823" w:rsidRPr="00B92AF6" w:rsidTr="00164128">
        <w:trPr>
          <w:trHeight w:val="389"/>
        </w:trPr>
        <w:tc>
          <w:tcPr>
            <w:tcW w:w="7098" w:type="dxa"/>
            <w:tcBorders>
              <w:top w:val="single" w:sz="4" w:space="0" w:color="auto"/>
              <w:left w:val="single" w:sz="4" w:space="0" w:color="auto"/>
            </w:tcBorders>
            <w:shd w:val="clear" w:color="auto" w:fill="FFFFFF"/>
          </w:tcPr>
          <w:p w:rsidR="00C42823" w:rsidRPr="00B92AF6" w:rsidRDefault="00C42823" w:rsidP="002717DC">
            <w:pPr>
              <w:ind w:left="142"/>
            </w:pPr>
            <w:r w:rsidRPr="00B92AF6">
              <w:t>Послуги банку</w:t>
            </w:r>
          </w:p>
        </w:tc>
        <w:tc>
          <w:tcPr>
            <w:tcW w:w="2268" w:type="dxa"/>
            <w:tcBorders>
              <w:top w:val="single" w:sz="4" w:space="0" w:color="auto"/>
              <w:left w:val="single" w:sz="4" w:space="0" w:color="auto"/>
              <w:right w:val="single" w:sz="4" w:space="0" w:color="auto"/>
            </w:tcBorders>
            <w:shd w:val="clear" w:color="auto" w:fill="FFFFFF"/>
          </w:tcPr>
          <w:p w:rsidR="00C42823" w:rsidRPr="00B92AF6" w:rsidRDefault="00C42823" w:rsidP="002717DC">
            <w:pPr>
              <w:ind w:left="142"/>
            </w:pPr>
            <w:r w:rsidRPr="00B92AF6">
              <w:t>8,0</w:t>
            </w:r>
          </w:p>
        </w:tc>
      </w:tr>
      <w:tr w:rsidR="00C42823" w:rsidRPr="00B92AF6" w:rsidTr="00164128">
        <w:trPr>
          <w:trHeight w:val="384"/>
        </w:trPr>
        <w:tc>
          <w:tcPr>
            <w:tcW w:w="7098" w:type="dxa"/>
            <w:tcBorders>
              <w:top w:val="single" w:sz="4" w:space="0" w:color="auto"/>
              <w:left w:val="single" w:sz="4" w:space="0" w:color="auto"/>
            </w:tcBorders>
            <w:shd w:val="clear" w:color="auto" w:fill="FFFFFF"/>
          </w:tcPr>
          <w:p w:rsidR="00C42823" w:rsidRPr="00B92AF6" w:rsidRDefault="00C42823" w:rsidP="002717DC">
            <w:pPr>
              <w:ind w:left="142"/>
            </w:pPr>
            <w:r w:rsidRPr="00B92AF6">
              <w:t>Курси підвищення кваліфікації</w:t>
            </w:r>
          </w:p>
        </w:tc>
        <w:tc>
          <w:tcPr>
            <w:tcW w:w="2268" w:type="dxa"/>
            <w:tcBorders>
              <w:top w:val="single" w:sz="4" w:space="0" w:color="auto"/>
              <w:left w:val="single" w:sz="4" w:space="0" w:color="auto"/>
              <w:right w:val="single" w:sz="4" w:space="0" w:color="auto"/>
            </w:tcBorders>
            <w:shd w:val="clear" w:color="auto" w:fill="FFFFFF"/>
          </w:tcPr>
          <w:p w:rsidR="00C42823" w:rsidRPr="00B92AF6" w:rsidRDefault="00C42823" w:rsidP="002717DC">
            <w:pPr>
              <w:ind w:left="142"/>
            </w:pPr>
            <w:r w:rsidRPr="00B92AF6">
              <w:t>10,0</w:t>
            </w:r>
          </w:p>
        </w:tc>
      </w:tr>
      <w:tr w:rsidR="00C42823" w:rsidRPr="00B92AF6" w:rsidTr="00164128">
        <w:trPr>
          <w:trHeight w:val="384"/>
        </w:trPr>
        <w:tc>
          <w:tcPr>
            <w:tcW w:w="7098" w:type="dxa"/>
            <w:tcBorders>
              <w:top w:val="single" w:sz="4" w:space="0" w:color="auto"/>
              <w:left w:val="single" w:sz="4" w:space="0" w:color="auto"/>
            </w:tcBorders>
            <w:shd w:val="clear" w:color="auto" w:fill="FFFFFF"/>
          </w:tcPr>
          <w:p w:rsidR="00C42823" w:rsidRPr="00B92AF6" w:rsidRDefault="00C42823" w:rsidP="002717DC">
            <w:pPr>
              <w:ind w:left="142"/>
            </w:pPr>
            <w:r w:rsidRPr="00B92AF6">
              <w:t xml:space="preserve">Заправка картриджів </w:t>
            </w:r>
            <w:r w:rsidR="007B4000" w:rsidRPr="00B92AF6">
              <w:t xml:space="preserve">до </w:t>
            </w:r>
            <w:r w:rsidRPr="00B92AF6">
              <w:t>принтерів</w:t>
            </w:r>
          </w:p>
        </w:tc>
        <w:tc>
          <w:tcPr>
            <w:tcW w:w="2268" w:type="dxa"/>
            <w:tcBorders>
              <w:top w:val="single" w:sz="4" w:space="0" w:color="auto"/>
              <w:left w:val="single" w:sz="4" w:space="0" w:color="auto"/>
              <w:right w:val="single" w:sz="4" w:space="0" w:color="auto"/>
            </w:tcBorders>
            <w:shd w:val="clear" w:color="auto" w:fill="FFFFFF"/>
          </w:tcPr>
          <w:p w:rsidR="00C42823" w:rsidRPr="00B92AF6" w:rsidRDefault="00C42823" w:rsidP="002717DC">
            <w:pPr>
              <w:ind w:left="142"/>
            </w:pPr>
            <w:r w:rsidRPr="00B92AF6">
              <w:t>2,2</w:t>
            </w:r>
          </w:p>
        </w:tc>
      </w:tr>
      <w:tr w:rsidR="00C42823" w:rsidRPr="00B92AF6" w:rsidTr="00164128">
        <w:trPr>
          <w:trHeight w:val="432"/>
        </w:trPr>
        <w:tc>
          <w:tcPr>
            <w:tcW w:w="7098" w:type="dxa"/>
            <w:tcBorders>
              <w:top w:val="single" w:sz="4" w:space="0" w:color="auto"/>
              <w:left w:val="single" w:sz="4" w:space="0" w:color="auto"/>
            </w:tcBorders>
            <w:shd w:val="clear" w:color="auto" w:fill="FFFFFF"/>
          </w:tcPr>
          <w:p w:rsidR="00C42823" w:rsidRPr="00B92AF6" w:rsidRDefault="00C42823" w:rsidP="002717DC">
            <w:pPr>
              <w:ind w:left="142"/>
            </w:pPr>
            <w:r w:rsidRPr="00B92AF6">
              <w:t>Технічне обслуговування комп'ютерної техніки</w:t>
            </w:r>
          </w:p>
        </w:tc>
        <w:tc>
          <w:tcPr>
            <w:tcW w:w="2268" w:type="dxa"/>
            <w:tcBorders>
              <w:top w:val="single" w:sz="4" w:space="0" w:color="auto"/>
              <w:left w:val="single" w:sz="4" w:space="0" w:color="auto"/>
              <w:right w:val="single" w:sz="4" w:space="0" w:color="auto"/>
            </w:tcBorders>
            <w:shd w:val="clear" w:color="auto" w:fill="FFFFFF"/>
          </w:tcPr>
          <w:p w:rsidR="00C42823" w:rsidRPr="00B92AF6" w:rsidRDefault="00C42823" w:rsidP="002717DC">
            <w:pPr>
              <w:ind w:left="142"/>
            </w:pPr>
            <w:r w:rsidRPr="00B92AF6">
              <w:t>3,0</w:t>
            </w:r>
          </w:p>
        </w:tc>
      </w:tr>
      <w:tr w:rsidR="00C42823" w:rsidRPr="00B92AF6" w:rsidTr="00164128">
        <w:trPr>
          <w:trHeight w:val="389"/>
        </w:trPr>
        <w:tc>
          <w:tcPr>
            <w:tcW w:w="7098" w:type="dxa"/>
            <w:tcBorders>
              <w:top w:val="single" w:sz="4" w:space="0" w:color="auto"/>
              <w:left w:val="single" w:sz="4" w:space="0" w:color="auto"/>
            </w:tcBorders>
            <w:shd w:val="clear" w:color="auto" w:fill="FFFFFF"/>
          </w:tcPr>
          <w:p w:rsidR="00C42823" w:rsidRPr="00B92AF6" w:rsidRDefault="00C42823" w:rsidP="002717DC">
            <w:pPr>
              <w:ind w:left="142"/>
            </w:pPr>
            <w:r w:rsidRPr="00B92AF6">
              <w:t>Водопостачання та водовідведення</w:t>
            </w:r>
          </w:p>
        </w:tc>
        <w:tc>
          <w:tcPr>
            <w:tcW w:w="2268" w:type="dxa"/>
            <w:tcBorders>
              <w:top w:val="single" w:sz="4" w:space="0" w:color="auto"/>
              <w:left w:val="single" w:sz="4" w:space="0" w:color="auto"/>
              <w:right w:val="single" w:sz="4" w:space="0" w:color="auto"/>
            </w:tcBorders>
            <w:shd w:val="clear" w:color="auto" w:fill="FFFFFF"/>
          </w:tcPr>
          <w:p w:rsidR="00C42823" w:rsidRPr="00B92AF6" w:rsidRDefault="00C42823" w:rsidP="002717DC">
            <w:pPr>
              <w:ind w:left="142"/>
            </w:pPr>
            <w:r w:rsidRPr="00B92AF6">
              <w:t>2,6</w:t>
            </w:r>
          </w:p>
        </w:tc>
      </w:tr>
      <w:tr w:rsidR="00C42823" w:rsidRPr="00B92AF6" w:rsidTr="00164128">
        <w:trPr>
          <w:trHeight w:val="384"/>
        </w:trPr>
        <w:tc>
          <w:tcPr>
            <w:tcW w:w="7098" w:type="dxa"/>
            <w:tcBorders>
              <w:top w:val="single" w:sz="4" w:space="0" w:color="auto"/>
              <w:left w:val="single" w:sz="4" w:space="0" w:color="auto"/>
            </w:tcBorders>
            <w:shd w:val="clear" w:color="auto" w:fill="FFFFFF"/>
          </w:tcPr>
          <w:p w:rsidR="00C42823" w:rsidRPr="00B92AF6" w:rsidRDefault="00C42823" w:rsidP="002717DC">
            <w:pPr>
              <w:ind w:left="142"/>
            </w:pPr>
            <w:r w:rsidRPr="00B92AF6">
              <w:t>Податки (ПДВ)</w:t>
            </w:r>
          </w:p>
        </w:tc>
        <w:tc>
          <w:tcPr>
            <w:tcW w:w="2268" w:type="dxa"/>
            <w:tcBorders>
              <w:top w:val="single" w:sz="4" w:space="0" w:color="auto"/>
              <w:left w:val="single" w:sz="4" w:space="0" w:color="auto"/>
              <w:right w:val="single" w:sz="4" w:space="0" w:color="auto"/>
            </w:tcBorders>
            <w:shd w:val="clear" w:color="auto" w:fill="FFFFFF"/>
          </w:tcPr>
          <w:p w:rsidR="00C42823" w:rsidRPr="00B92AF6" w:rsidRDefault="00C42823" w:rsidP="002717DC">
            <w:pPr>
              <w:ind w:left="142"/>
            </w:pPr>
            <w:r w:rsidRPr="00B92AF6">
              <w:t>120,0</w:t>
            </w:r>
          </w:p>
        </w:tc>
      </w:tr>
      <w:tr w:rsidR="00C42823" w:rsidRPr="00B92AF6" w:rsidTr="00164128">
        <w:trPr>
          <w:trHeight w:val="389"/>
        </w:trPr>
        <w:tc>
          <w:tcPr>
            <w:tcW w:w="7098" w:type="dxa"/>
            <w:tcBorders>
              <w:top w:val="single" w:sz="4" w:space="0" w:color="auto"/>
              <w:left w:val="single" w:sz="4" w:space="0" w:color="auto"/>
              <w:bottom w:val="single" w:sz="4" w:space="0" w:color="auto"/>
            </w:tcBorders>
            <w:shd w:val="clear" w:color="auto" w:fill="FFFFFF"/>
          </w:tcPr>
          <w:p w:rsidR="00C42823" w:rsidRPr="00B92AF6" w:rsidRDefault="00C42823" w:rsidP="002717DC">
            <w:pPr>
              <w:ind w:left="142"/>
            </w:pPr>
            <w:r w:rsidRPr="00B92AF6">
              <w:t>Меблі</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C42823" w:rsidRPr="00B92AF6" w:rsidRDefault="00C42823" w:rsidP="002717DC">
            <w:pPr>
              <w:ind w:left="142"/>
            </w:pPr>
            <w:r w:rsidRPr="00B92AF6">
              <w:t>19,2</w:t>
            </w:r>
          </w:p>
        </w:tc>
      </w:tr>
      <w:tr w:rsidR="00C42823" w:rsidRPr="00B92AF6" w:rsidTr="00164128">
        <w:trPr>
          <w:trHeight w:val="389"/>
        </w:trPr>
        <w:tc>
          <w:tcPr>
            <w:tcW w:w="7098" w:type="dxa"/>
            <w:tcBorders>
              <w:top w:val="single" w:sz="4" w:space="0" w:color="auto"/>
              <w:left w:val="single" w:sz="4" w:space="0" w:color="auto"/>
              <w:bottom w:val="single" w:sz="4" w:space="0" w:color="auto"/>
            </w:tcBorders>
            <w:shd w:val="clear" w:color="auto" w:fill="FFFFFF"/>
          </w:tcPr>
          <w:p w:rsidR="00C42823" w:rsidRPr="00B92AF6" w:rsidRDefault="00C42823" w:rsidP="002717DC">
            <w:pPr>
              <w:ind w:left="142"/>
            </w:pPr>
            <w:r w:rsidRPr="00B92AF6">
              <w:t>Послуги пошти</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C42823" w:rsidRPr="00B92AF6" w:rsidRDefault="00C42823" w:rsidP="002717DC">
            <w:pPr>
              <w:ind w:left="142"/>
            </w:pPr>
            <w:r w:rsidRPr="00B92AF6">
              <w:t>2,0</w:t>
            </w:r>
          </w:p>
        </w:tc>
      </w:tr>
      <w:tr w:rsidR="00C42823" w:rsidRPr="00B92AF6" w:rsidTr="00164128">
        <w:trPr>
          <w:trHeight w:val="403"/>
        </w:trPr>
        <w:tc>
          <w:tcPr>
            <w:tcW w:w="7098" w:type="dxa"/>
            <w:tcBorders>
              <w:top w:val="single" w:sz="4" w:space="0" w:color="auto"/>
              <w:left w:val="single" w:sz="4" w:space="0" w:color="auto"/>
              <w:bottom w:val="single" w:sz="4" w:space="0" w:color="auto"/>
              <w:right w:val="single" w:sz="4" w:space="0" w:color="auto"/>
            </w:tcBorders>
            <w:shd w:val="clear" w:color="auto" w:fill="FFFFFF"/>
          </w:tcPr>
          <w:p w:rsidR="00C42823" w:rsidRPr="00B92AF6" w:rsidRDefault="00C42823" w:rsidP="002717DC">
            <w:pPr>
              <w:ind w:left="142"/>
            </w:pPr>
            <w:r w:rsidRPr="00B92AF6">
              <w:t>В</w:t>
            </w:r>
            <w:r w:rsidR="007B4000" w:rsidRPr="00B92AF6">
              <w:t>СЬОГО</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C42823" w:rsidRPr="00B92AF6" w:rsidRDefault="00C42823" w:rsidP="002717DC">
            <w:pPr>
              <w:ind w:left="142"/>
            </w:pPr>
            <w:r w:rsidRPr="00B92AF6">
              <w:t>1 109,5</w:t>
            </w:r>
          </w:p>
        </w:tc>
      </w:tr>
    </w:tbl>
    <w:p w:rsidR="00C42823" w:rsidRPr="00B92AF6" w:rsidRDefault="00C42823" w:rsidP="00C42823">
      <w:pPr>
        <w:ind w:left="180"/>
        <w:jc w:val="both"/>
      </w:pPr>
    </w:p>
    <w:p w:rsidR="00C42823" w:rsidRPr="00B92AF6" w:rsidRDefault="00C42823" w:rsidP="00C42823">
      <w:pPr>
        <w:numPr>
          <w:ilvl w:val="0"/>
          <w:numId w:val="2"/>
        </w:numPr>
        <w:tabs>
          <w:tab w:val="clear" w:pos="-180"/>
          <w:tab w:val="num" w:pos="-360"/>
        </w:tabs>
        <w:ind w:left="360" w:hanging="540"/>
        <w:jc w:val="both"/>
      </w:pPr>
      <w:r w:rsidRPr="00B92AF6">
        <w:t xml:space="preserve">Фінансування КП «Муніципальна варта» за рахунок бюджетних коштів здійснюється виключно на покриття видатків, пов’язаних </w:t>
      </w:r>
      <w:r w:rsidR="00BA2EF0" w:rsidRPr="00B92AF6">
        <w:t>і</w:t>
      </w:r>
      <w:r w:rsidRPr="00B92AF6">
        <w:t xml:space="preserve">з виконанням делегованих органом місцевого самоврядування повноважень. Реалізація таких повноважень не пов’язана з наданням платних послуг та отриманням доходів. </w:t>
      </w:r>
    </w:p>
    <w:p w:rsidR="00C42823" w:rsidRPr="00B92AF6" w:rsidRDefault="00C42823" w:rsidP="00C42823">
      <w:pPr>
        <w:pStyle w:val="af6"/>
        <w:rPr>
          <w:rStyle w:val="11"/>
          <w:rFonts w:eastAsia="Calibri"/>
          <w:sz w:val="24"/>
          <w:szCs w:val="24"/>
        </w:rPr>
      </w:pPr>
    </w:p>
    <w:p w:rsidR="00C42823" w:rsidRPr="00B92AF6" w:rsidRDefault="00C42823" w:rsidP="00C42823">
      <w:pPr>
        <w:numPr>
          <w:ilvl w:val="0"/>
          <w:numId w:val="2"/>
        </w:numPr>
        <w:tabs>
          <w:tab w:val="clear" w:pos="-180"/>
          <w:tab w:val="num" w:pos="-360"/>
        </w:tabs>
        <w:ind w:left="360" w:hanging="540"/>
        <w:jc w:val="both"/>
      </w:pPr>
      <w:r w:rsidRPr="00B92AF6">
        <w:t xml:space="preserve">Отримувач підтримки здійснює інші види господарської діяльності, що передбачають отримання прибутку (охоронні послуги). Такі послуги надаються на умовах самоокупності та витрати, пов’язані з наданням таких платних послуг, повністю покриваються за рахунок власних надходжень. </w:t>
      </w:r>
    </w:p>
    <w:p w:rsidR="00C42823" w:rsidRPr="00B92AF6" w:rsidRDefault="00C42823" w:rsidP="00C42823">
      <w:pPr>
        <w:jc w:val="both"/>
      </w:pPr>
    </w:p>
    <w:p w:rsidR="00C42823" w:rsidRPr="00B92AF6" w:rsidRDefault="00C42823" w:rsidP="00C42823">
      <w:pPr>
        <w:numPr>
          <w:ilvl w:val="0"/>
          <w:numId w:val="2"/>
        </w:numPr>
        <w:tabs>
          <w:tab w:val="clear" w:pos="-180"/>
          <w:tab w:val="num" w:pos="-360"/>
        </w:tabs>
        <w:ind w:left="360" w:hanging="540"/>
        <w:jc w:val="both"/>
      </w:pPr>
      <w:r w:rsidRPr="00B92AF6">
        <w:t xml:space="preserve">Штатним розписом на 2021 рік передбачена кількість працівників, які будуть задіяні </w:t>
      </w:r>
      <w:r w:rsidR="00312E35" w:rsidRPr="00B92AF6">
        <w:t xml:space="preserve">у </w:t>
      </w:r>
      <w:r w:rsidRPr="00B92AF6">
        <w:t xml:space="preserve">виконанні завдань </w:t>
      </w:r>
      <w:r w:rsidR="000A0A1E" w:rsidRPr="00B92AF6">
        <w:t>і</w:t>
      </w:r>
      <w:r w:rsidRPr="00B92AF6">
        <w:t>з контролю за дотримання</w:t>
      </w:r>
      <w:r w:rsidR="00312E35" w:rsidRPr="00B92AF6">
        <w:t>м</w:t>
      </w:r>
      <w:r w:rsidRPr="00B92AF6">
        <w:t xml:space="preserve"> правил благоустрою, торгівлі, паркування </w:t>
      </w:r>
      <w:r w:rsidRPr="00B92AF6">
        <w:lastRenderedPageBreak/>
        <w:t>автотранспорту, підтримання в належному стані території міста – 23,75 штатні одиниці</w:t>
      </w:r>
      <w:r w:rsidR="004A178C" w:rsidRPr="00B92AF6">
        <w:t>. Отже,</w:t>
      </w:r>
      <w:r w:rsidRPr="00B92AF6">
        <w:t>планується, що відсоткове співвідношення обсягу діяльності, яка здійснюється на платній основі</w:t>
      </w:r>
      <w:r w:rsidR="00312E35" w:rsidRPr="00B92AF6">
        <w:t>,</w:t>
      </w:r>
      <w:r w:rsidRPr="00B92AF6">
        <w:t xml:space="preserve"> буде становити 34,6%</w:t>
      </w:r>
      <w:r w:rsidR="00312E35" w:rsidRPr="00B92AF6">
        <w:t>,</w:t>
      </w:r>
      <w:r w:rsidRPr="00B92AF6">
        <w:t xml:space="preserve"> на безкоштовній для споживачів основі </w:t>
      </w:r>
      <w:r w:rsidR="00312E35" w:rsidRPr="00B92AF6">
        <w:t>−</w:t>
      </w:r>
      <w:r w:rsidRPr="00B92AF6">
        <w:t xml:space="preserve"> 65,4%.</w:t>
      </w:r>
    </w:p>
    <w:p w:rsidR="00C42823" w:rsidRPr="00B92AF6" w:rsidRDefault="00C42823" w:rsidP="00C42823">
      <w:pPr>
        <w:jc w:val="both"/>
      </w:pPr>
    </w:p>
    <w:p w:rsidR="00C42823" w:rsidRPr="00B92AF6" w:rsidRDefault="00C42823" w:rsidP="00C42823">
      <w:pPr>
        <w:numPr>
          <w:ilvl w:val="0"/>
          <w:numId w:val="2"/>
        </w:numPr>
        <w:tabs>
          <w:tab w:val="clear" w:pos="-180"/>
          <w:tab w:val="num" w:pos="-360"/>
        </w:tabs>
        <w:ind w:left="360" w:hanging="540"/>
        <w:jc w:val="both"/>
      </w:pPr>
      <w:r w:rsidRPr="00B92AF6">
        <w:t>Статті витрат, що покриватимуться за рахунок державної підтримки та власних коштів (тис. грн):</w:t>
      </w:r>
    </w:p>
    <w:p w:rsidR="00C42823" w:rsidRPr="00B92AF6" w:rsidRDefault="00C42823" w:rsidP="00C42823">
      <w:pPr>
        <w:pStyle w:val="af6"/>
      </w:pPr>
    </w:p>
    <w:tbl>
      <w:tblPr>
        <w:tblOverlap w:val="neve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845"/>
        <w:gridCol w:w="993"/>
        <w:gridCol w:w="1134"/>
        <w:gridCol w:w="1559"/>
        <w:gridCol w:w="1417"/>
        <w:gridCol w:w="1560"/>
      </w:tblGrid>
      <w:tr w:rsidR="00C42823" w:rsidRPr="00B92AF6" w:rsidTr="002717DC">
        <w:trPr>
          <w:trHeight w:val="360"/>
        </w:trPr>
        <w:tc>
          <w:tcPr>
            <w:tcW w:w="2845" w:type="dxa"/>
            <w:vMerge w:val="restart"/>
            <w:shd w:val="clear" w:color="auto" w:fill="FFFFFF"/>
          </w:tcPr>
          <w:p w:rsidR="00C42823" w:rsidRPr="00B92AF6" w:rsidRDefault="00C42823" w:rsidP="002717DC">
            <w:pPr>
              <w:ind w:left="360"/>
              <w:jc w:val="both"/>
            </w:pPr>
            <w:r w:rsidRPr="00B92AF6">
              <w:t>Назви статей витрат</w:t>
            </w:r>
          </w:p>
        </w:tc>
        <w:tc>
          <w:tcPr>
            <w:tcW w:w="6663" w:type="dxa"/>
            <w:gridSpan w:val="5"/>
            <w:shd w:val="clear" w:color="auto" w:fill="FFFFFF"/>
          </w:tcPr>
          <w:p w:rsidR="00C42823" w:rsidRPr="00B92AF6" w:rsidRDefault="00C42823" w:rsidP="002717DC">
            <w:pPr>
              <w:ind w:left="360"/>
              <w:jc w:val="both"/>
            </w:pPr>
            <w:r w:rsidRPr="00B92AF6">
              <w:rPr>
                <w:b/>
                <w:bCs/>
              </w:rPr>
              <w:t>Планові витрати на 2021 рік</w:t>
            </w:r>
          </w:p>
        </w:tc>
      </w:tr>
      <w:tr w:rsidR="00C42823" w:rsidRPr="00B92AF6" w:rsidTr="002717DC">
        <w:trPr>
          <w:trHeight w:val="1373"/>
        </w:trPr>
        <w:tc>
          <w:tcPr>
            <w:tcW w:w="2845" w:type="dxa"/>
            <w:vMerge/>
            <w:shd w:val="clear" w:color="auto" w:fill="FFFFFF"/>
          </w:tcPr>
          <w:p w:rsidR="00C42823" w:rsidRPr="00B92AF6" w:rsidRDefault="00C42823" w:rsidP="002717DC">
            <w:pPr>
              <w:ind w:left="360"/>
              <w:jc w:val="both"/>
            </w:pPr>
          </w:p>
        </w:tc>
        <w:tc>
          <w:tcPr>
            <w:tcW w:w="993" w:type="dxa"/>
            <w:shd w:val="clear" w:color="auto" w:fill="FFFFFF"/>
          </w:tcPr>
          <w:p w:rsidR="00C42823" w:rsidRPr="00B92AF6" w:rsidRDefault="00C42823" w:rsidP="002717DC">
            <w:pPr>
              <w:widowControl w:val="0"/>
              <w:spacing w:line="226" w:lineRule="exact"/>
              <w:jc w:val="center"/>
            </w:pPr>
            <w:r w:rsidRPr="00B92AF6">
              <w:t>Всього</w:t>
            </w:r>
          </w:p>
          <w:p w:rsidR="00C42823" w:rsidRPr="00B92AF6" w:rsidRDefault="00C42823" w:rsidP="002717DC">
            <w:pPr>
              <w:widowControl w:val="0"/>
              <w:spacing w:line="226" w:lineRule="exact"/>
              <w:jc w:val="center"/>
            </w:pPr>
            <w:r w:rsidRPr="00B92AF6">
              <w:t>витрат,</w:t>
            </w:r>
          </w:p>
          <w:p w:rsidR="00C42823" w:rsidRPr="00B92AF6" w:rsidRDefault="00C42823" w:rsidP="002717DC">
            <w:pPr>
              <w:widowControl w:val="0"/>
              <w:spacing w:line="226" w:lineRule="exact"/>
              <w:jc w:val="center"/>
            </w:pPr>
            <w:r w:rsidRPr="00B92AF6">
              <w:t>тис. грн</w:t>
            </w:r>
          </w:p>
        </w:tc>
        <w:tc>
          <w:tcPr>
            <w:tcW w:w="1134" w:type="dxa"/>
            <w:shd w:val="clear" w:color="auto" w:fill="FFFFFF"/>
          </w:tcPr>
          <w:p w:rsidR="00C42823" w:rsidRPr="00B92AF6" w:rsidRDefault="00C42823" w:rsidP="002717DC">
            <w:pPr>
              <w:widowControl w:val="0"/>
              <w:spacing w:line="230" w:lineRule="exact"/>
              <w:jc w:val="center"/>
            </w:pPr>
            <w:r w:rsidRPr="00B92AF6">
              <w:t>За рахунок державної допомоги тис. грн</w:t>
            </w:r>
          </w:p>
        </w:tc>
        <w:tc>
          <w:tcPr>
            <w:tcW w:w="1559" w:type="dxa"/>
            <w:shd w:val="clear" w:color="auto" w:fill="FFFFFF"/>
          </w:tcPr>
          <w:p w:rsidR="00C42823" w:rsidRPr="00B92AF6" w:rsidRDefault="00C42823" w:rsidP="002717DC">
            <w:pPr>
              <w:widowControl w:val="0"/>
              <w:spacing w:line="226" w:lineRule="exact"/>
              <w:jc w:val="center"/>
              <w:rPr>
                <w:b/>
                <w:bCs/>
                <w:i/>
                <w:iCs/>
              </w:rPr>
            </w:pPr>
            <w:r w:rsidRPr="00B92AF6">
              <w:rPr>
                <w:b/>
                <w:bCs/>
                <w:i/>
                <w:iCs/>
              </w:rPr>
              <w:t>Питома вага витрат, що покриваються за рахунок державної допомоги,</w:t>
            </w:r>
          </w:p>
          <w:p w:rsidR="00C42823" w:rsidRPr="00B92AF6" w:rsidRDefault="00C42823" w:rsidP="002717DC">
            <w:pPr>
              <w:widowControl w:val="0"/>
              <w:spacing w:line="226" w:lineRule="exact"/>
              <w:jc w:val="center"/>
            </w:pPr>
            <w:r w:rsidRPr="00B92AF6">
              <w:rPr>
                <w:b/>
                <w:bCs/>
                <w:i/>
                <w:iCs/>
              </w:rPr>
              <w:t xml:space="preserve"> %</w:t>
            </w:r>
          </w:p>
        </w:tc>
        <w:tc>
          <w:tcPr>
            <w:tcW w:w="1417" w:type="dxa"/>
            <w:shd w:val="clear" w:color="auto" w:fill="FFFFFF"/>
          </w:tcPr>
          <w:p w:rsidR="00C42823" w:rsidRPr="00B92AF6" w:rsidRDefault="00C42823" w:rsidP="002717DC">
            <w:pPr>
              <w:widowControl w:val="0"/>
              <w:spacing w:line="226" w:lineRule="exact"/>
              <w:jc w:val="center"/>
            </w:pPr>
            <w:r w:rsidRPr="00B92AF6">
              <w:t>За рахунок власних надходжень, тис. грн</w:t>
            </w:r>
          </w:p>
        </w:tc>
        <w:tc>
          <w:tcPr>
            <w:tcW w:w="1560" w:type="dxa"/>
            <w:shd w:val="clear" w:color="auto" w:fill="FFFFFF"/>
          </w:tcPr>
          <w:p w:rsidR="00C42823" w:rsidRPr="00B92AF6" w:rsidRDefault="00C42823" w:rsidP="002717DC">
            <w:pPr>
              <w:widowControl w:val="0"/>
              <w:spacing w:line="226" w:lineRule="exact"/>
              <w:jc w:val="center"/>
              <w:rPr>
                <w:b/>
                <w:bCs/>
                <w:i/>
                <w:iCs/>
              </w:rPr>
            </w:pPr>
            <w:r w:rsidRPr="00B92AF6">
              <w:rPr>
                <w:b/>
                <w:bCs/>
                <w:i/>
                <w:iCs/>
              </w:rPr>
              <w:t xml:space="preserve">Питома вага витрат, що покриваються за рахунок власних надходжень, </w:t>
            </w:r>
          </w:p>
          <w:p w:rsidR="00C42823" w:rsidRPr="00B92AF6" w:rsidRDefault="00C42823" w:rsidP="002717DC">
            <w:pPr>
              <w:widowControl w:val="0"/>
              <w:spacing w:line="226" w:lineRule="exact"/>
              <w:jc w:val="center"/>
            </w:pPr>
            <w:r w:rsidRPr="00B92AF6">
              <w:rPr>
                <w:b/>
                <w:bCs/>
                <w:i/>
                <w:iCs/>
              </w:rPr>
              <w:t>%</w:t>
            </w:r>
          </w:p>
        </w:tc>
      </w:tr>
      <w:tr w:rsidR="00C42823" w:rsidRPr="00B92AF6" w:rsidTr="002717DC">
        <w:trPr>
          <w:trHeight w:val="240"/>
        </w:trPr>
        <w:tc>
          <w:tcPr>
            <w:tcW w:w="2845" w:type="dxa"/>
            <w:shd w:val="clear" w:color="auto" w:fill="FFFFFF"/>
          </w:tcPr>
          <w:p w:rsidR="00C42823" w:rsidRPr="00B92AF6" w:rsidRDefault="00C42823" w:rsidP="002717DC">
            <w:pPr>
              <w:ind w:left="142"/>
            </w:pPr>
            <w:r w:rsidRPr="00B92AF6">
              <w:t>Заробітна плата</w:t>
            </w:r>
          </w:p>
        </w:tc>
        <w:tc>
          <w:tcPr>
            <w:tcW w:w="993" w:type="dxa"/>
            <w:shd w:val="clear" w:color="auto" w:fill="FFFFFF"/>
          </w:tcPr>
          <w:p w:rsidR="00C42823" w:rsidRPr="00B92AF6" w:rsidRDefault="00C42823" w:rsidP="002717DC">
            <w:pPr>
              <w:jc w:val="center"/>
            </w:pPr>
            <w:r w:rsidRPr="00B92AF6">
              <w:t>2127,9</w:t>
            </w:r>
          </w:p>
        </w:tc>
        <w:tc>
          <w:tcPr>
            <w:tcW w:w="1134" w:type="dxa"/>
            <w:shd w:val="clear" w:color="auto" w:fill="FFFFFF"/>
          </w:tcPr>
          <w:p w:rsidR="00C42823" w:rsidRPr="00B92AF6" w:rsidRDefault="00C42823" w:rsidP="002717DC">
            <w:pPr>
              <w:jc w:val="center"/>
            </w:pPr>
            <w:r w:rsidRPr="00B92AF6">
              <w:t>1496,5</w:t>
            </w:r>
          </w:p>
        </w:tc>
        <w:tc>
          <w:tcPr>
            <w:tcW w:w="1559" w:type="dxa"/>
            <w:shd w:val="clear" w:color="auto" w:fill="FFFFFF"/>
          </w:tcPr>
          <w:p w:rsidR="00C42823" w:rsidRPr="00B92AF6" w:rsidRDefault="00C42823" w:rsidP="002717DC">
            <w:pPr>
              <w:jc w:val="center"/>
            </w:pPr>
            <w:r w:rsidRPr="00B92AF6">
              <w:rPr>
                <w:b/>
                <w:bCs/>
                <w:i/>
                <w:iCs/>
              </w:rPr>
              <w:t>70,3</w:t>
            </w:r>
          </w:p>
        </w:tc>
        <w:tc>
          <w:tcPr>
            <w:tcW w:w="1417" w:type="dxa"/>
            <w:shd w:val="clear" w:color="auto" w:fill="FFFFFF"/>
          </w:tcPr>
          <w:p w:rsidR="00C42823" w:rsidRPr="00B92AF6" w:rsidRDefault="00C42823" w:rsidP="002717DC">
            <w:pPr>
              <w:jc w:val="center"/>
            </w:pPr>
            <w:r w:rsidRPr="00B92AF6">
              <w:t>631,4</w:t>
            </w:r>
          </w:p>
        </w:tc>
        <w:tc>
          <w:tcPr>
            <w:tcW w:w="1560" w:type="dxa"/>
            <w:shd w:val="clear" w:color="auto" w:fill="FFFFFF"/>
          </w:tcPr>
          <w:p w:rsidR="00C42823" w:rsidRPr="00B92AF6" w:rsidRDefault="00C42823" w:rsidP="002717DC">
            <w:pPr>
              <w:jc w:val="center"/>
            </w:pPr>
            <w:r w:rsidRPr="00B92AF6">
              <w:rPr>
                <w:b/>
                <w:bCs/>
                <w:i/>
                <w:iCs/>
              </w:rPr>
              <w:t>29,7</w:t>
            </w:r>
          </w:p>
        </w:tc>
      </w:tr>
      <w:tr w:rsidR="00C42823" w:rsidRPr="00B92AF6" w:rsidTr="002717DC">
        <w:trPr>
          <w:trHeight w:val="240"/>
        </w:trPr>
        <w:tc>
          <w:tcPr>
            <w:tcW w:w="2845" w:type="dxa"/>
            <w:shd w:val="clear" w:color="auto" w:fill="FFFFFF"/>
          </w:tcPr>
          <w:p w:rsidR="00C42823" w:rsidRPr="00B92AF6" w:rsidRDefault="00C42823" w:rsidP="002717DC">
            <w:pPr>
              <w:ind w:left="142"/>
            </w:pPr>
            <w:r w:rsidRPr="00B92AF6">
              <w:t>Нарахування на оплату праці</w:t>
            </w:r>
          </w:p>
        </w:tc>
        <w:tc>
          <w:tcPr>
            <w:tcW w:w="993" w:type="dxa"/>
            <w:shd w:val="clear" w:color="auto" w:fill="FFFFFF"/>
          </w:tcPr>
          <w:p w:rsidR="00C42823" w:rsidRPr="00B92AF6" w:rsidRDefault="00C42823" w:rsidP="002717DC">
            <w:pPr>
              <w:jc w:val="center"/>
            </w:pPr>
            <w:r w:rsidRPr="00B92AF6">
              <w:t>484,7</w:t>
            </w:r>
          </w:p>
        </w:tc>
        <w:tc>
          <w:tcPr>
            <w:tcW w:w="1134" w:type="dxa"/>
            <w:shd w:val="clear" w:color="auto" w:fill="FFFFFF"/>
          </w:tcPr>
          <w:p w:rsidR="00C42823" w:rsidRPr="00B92AF6" w:rsidRDefault="00C42823" w:rsidP="002717DC">
            <w:pPr>
              <w:jc w:val="center"/>
            </w:pPr>
            <w:r w:rsidRPr="00B92AF6">
              <w:t>339,2</w:t>
            </w:r>
          </w:p>
        </w:tc>
        <w:tc>
          <w:tcPr>
            <w:tcW w:w="1559" w:type="dxa"/>
            <w:shd w:val="clear" w:color="auto" w:fill="FFFFFF"/>
          </w:tcPr>
          <w:p w:rsidR="00C42823" w:rsidRPr="00B92AF6" w:rsidRDefault="00C42823" w:rsidP="002717DC">
            <w:pPr>
              <w:jc w:val="center"/>
            </w:pPr>
            <w:r w:rsidRPr="00B92AF6">
              <w:rPr>
                <w:b/>
                <w:bCs/>
                <w:i/>
                <w:iCs/>
              </w:rPr>
              <w:t>70,0</w:t>
            </w:r>
          </w:p>
        </w:tc>
        <w:tc>
          <w:tcPr>
            <w:tcW w:w="1417" w:type="dxa"/>
            <w:shd w:val="clear" w:color="auto" w:fill="FFFFFF"/>
          </w:tcPr>
          <w:p w:rsidR="00C42823" w:rsidRPr="00B92AF6" w:rsidRDefault="00C42823" w:rsidP="002717DC">
            <w:pPr>
              <w:jc w:val="center"/>
            </w:pPr>
            <w:r w:rsidRPr="00B92AF6">
              <w:t>145,5</w:t>
            </w:r>
          </w:p>
        </w:tc>
        <w:tc>
          <w:tcPr>
            <w:tcW w:w="1560" w:type="dxa"/>
            <w:shd w:val="clear" w:color="auto" w:fill="FFFFFF"/>
          </w:tcPr>
          <w:p w:rsidR="00C42823" w:rsidRPr="00B92AF6" w:rsidRDefault="00C42823" w:rsidP="002717DC">
            <w:pPr>
              <w:jc w:val="center"/>
            </w:pPr>
            <w:r w:rsidRPr="00B92AF6">
              <w:rPr>
                <w:b/>
                <w:bCs/>
                <w:i/>
                <w:iCs/>
              </w:rPr>
              <w:t>30,0</w:t>
            </w:r>
          </w:p>
        </w:tc>
      </w:tr>
      <w:tr w:rsidR="00C42823" w:rsidRPr="00B92AF6" w:rsidTr="002717DC">
        <w:trPr>
          <w:trHeight w:val="240"/>
        </w:trPr>
        <w:tc>
          <w:tcPr>
            <w:tcW w:w="2845" w:type="dxa"/>
            <w:shd w:val="clear" w:color="auto" w:fill="FFFFFF"/>
          </w:tcPr>
          <w:p w:rsidR="00C42823" w:rsidRPr="00B92AF6" w:rsidRDefault="00C42823" w:rsidP="002717DC">
            <w:pPr>
              <w:ind w:left="142"/>
            </w:pPr>
            <w:r w:rsidRPr="00B92AF6">
              <w:t>ПММ</w:t>
            </w:r>
          </w:p>
        </w:tc>
        <w:tc>
          <w:tcPr>
            <w:tcW w:w="993" w:type="dxa"/>
            <w:shd w:val="clear" w:color="auto" w:fill="FFFFFF"/>
          </w:tcPr>
          <w:p w:rsidR="00C42823" w:rsidRPr="00B92AF6" w:rsidRDefault="00C42823" w:rsidP="002717DC">
            <w:pPr>
              <w:jc w:val="center"/>
            </w:pPr>
            <w:r w:rsidRPr="00B92AF6">
              <w:t>73,8</w:t>
            </w:r>
          </w:p>
        </w:tc>
        <w:tc>
          <w:tcPr>
            <w:tcW w:w="1134" w:type="dxa"/>
            <w:shd w:val="clear" w:color="auto" w:fill="FFFFFF"/>
          </w:tcPr>
          <w:p w:rsidR="00C42823" w:rsidRPr="00B92AF6" w:rsidRDefault="00C42823" w:rsidP="002717DC">
            <w:pPr>
              <w:jc w:val="center"/>
            </w:pPr>
            <w:r w:rsidRPr="00B92AF6">
              <w:t>48,8</w:t>
            </w:r>
          </w:p>
        </w:tc>
        <w:tc>
          <w:tcPr>
            <w:tcW w:w="1559" w:type="dxa"/>
            <w:shd w:val="clear" w:color="auto" w:fill="FFFFFF"/>
          </w:tcPr>
          <w:p w:rsidR="00C42823" w:rsidRPr="00B92AF6" w:rsidRDefault="00C42823" w:rsidP="002717DC">
            <w:pPr>
              <w:jc w:val="center"/>
            </w:pPr>
            <w:r w:rsidRPr="00B92AF6">
              <w:rPr>
                <w:b/>
                <w:bCs/>
                <w:i/>
                <w:iCs/>
              </w:rPr>
              <w:t>66,1</w:t>
            </w:r>
          </w:p>
        </w:tc>
        <w:tc>
          <w:tcPr>
            <w:tcW w:w="1417" w:type="dxa"/>
            <w:shd w:val="clear" w:color="auto" w:fill="FFFFFF"/>
          </w:tcPr>
          <w:p w:rsidR="00C42823" w:rsidRPr="00B92AF6" w:rsidRDefault="00C42823" w:rsidP="002717DC">
            <w:pPr>
              <w:jc w:val="center"/>
            </w:pPr>
            <w:r w:rsidRPr="00B92AF6">
              <w:t>25,0</w:t>
            </w:r>
          </w:p>
        </w:tc>
        <w:tc>
          <w:tcPr>
            <w:tcW w:w="1560" w:type="dxa"/>
            <w:shd w:val="clear" w:color="auto" w:fill="FFFFFF"/>
          </w:tcPr>
          <w:p w:rsidR="00C42823" w:rsidRPr="00B92AF6" w:rsidRDefault="00C42823" w:rsidP="002717DC">
            <w:pPr>
              <w:jc w:val="center"/>
            </w:pPr>
            <w:r w:rsidRPr="00B92AF6">
              <w:rPr>
                <w:b/>
                <w:bCs/>
                <w:i/>
                <w:iCs/>
              </w:rPr>
              <w:t>33,9</w:t>
            </w:r>
          </w:p>
        </w:tc>
      </w:tr>
      <w:tr w:rsidR="00C42823" w:rsidRPr="00B92AF6" w:rsidTr="002717DC">
        <w:trPr>
          <w:trHeight w:val="250"/>
        </w:trPr>
        <w:tc>
          <w:tcPr>
            <w:tcW w:w="2845" w:type="dxa"/>
            <w:shd w:val="clear" w:color="auto" w:fill="FFFFFF"/>
          </w:tcPr>
          <w:p w:rsidR="00C42823" w:rsidRPr="00B92AF6" w:rsidRDefault="00C42823" w:rsidP="002717DC">
            <w:pPr>
              <w:ind w:left="142"/>
            </w:pPr>
            <w:r w:rsidRPr="00B92AF6">
              <w:t>Обмундирування</w:t>
            </w:r>
          </w:p>
        </w:tc>
        <w:tc>
          <w:tcPr>
            <w:tcW w:w="993" w:type="dxa"/>
            <w:shd w:val="clear" w:color="auto" w:fill="FFFFFF"/>
          </w:tcPr>
          <w:p w:rsidR="00C42823" w:rsidRPr="00B92AF6" w:rsidRDefault="00C42823" w:rsidP="002717DC">
            <w:pPr>
              <w:jc w:val="center"/>
            </w:pPr>
            <w:r w:rsidRPr="00B92AF6">
              <w:t>45,8</w:t>
            </w:r>
          </w:p>
        </w:tc>
        <w:tc>
          <w:tcPr>
            <w:tcW w:w="1134" w:type="dxa"/>
            <w:shd w:val="clear" w:color="auto" w:fill="FFFFFF"/>
          </w:tcPr>
          <w:p w:rsidR="00C42823" w:rsidRPr="00B92AF6" w:rsidRDefault="00C42823" w:rsidP="002717DC">
            <w:pPr>
              <w:jc w:val="center"/>
            </w:pPr>
            <w:r w:rsidRPr="00B92AF6">
              <w:t>25,0</w:t>
            </w:r>
          </w:p>
        </w:tc>
        <w:tc>
          <w:tcPr>
            <w:tcW w:w="1559" w:type="dxa"/>
            <w:shd w:val="clear" w:color="auto" w:fill="FFFFFF"/>
          </w:tcPr>
          <w:p w:rsidR="00C42823" w:rsidRPr="00B92AF6" w:rsidRDefault="00C42823" w:rsidP="002717DC">
            <w:pPr>
              <w:jc w:val="center"/>
            </w:pPr>
            <w:r w:rsidRPr="00B92AF6">
              <w:rPr>
                <w:b/>
                <w:bCs/>
                <w:i/>
                <w:iCs/>
              </w:rPr>
              <w:t>54,6</w:t>
            </w:r>
          </w:p>
        </w:tc>
        <w:tc>
          <w:tcPr>
            <w:tcW w:w="1417" w:type="dxa"/>
            <w:shd w:val="clear" w:color="auto" w:fill="FFFFFF"/>
          </w:tcPr>
          <w:p w:rsidR="00C42823" w:rsidRPr="00B92AF6" w:rsidRDefault="00C42823" w:rsidP="002717DC">
            <w:pPr>
              <w:jc w:val="center"/>
            </w:pPr>
            <w:r w:rsidRPr="00B92AF6">
              <w:t>20.8</w:t>
            </w:r>
          </w:p>
        </w:tc>
        <w:tc>
          <w:tcPr>
            <w:tcW w:w="1560" w:type="dxa"/>
            <w:shd w:val="clear" w:color="auto" w:fill="FFFFFF"/>
          </w:tcPr>
          <w:p w:rsidR="00C42823" w:rsidRPr="00B92AF6" w:rsidRDefault="00C42823" w:rsidP="002717DC">
            <w:pPr>
              <w:jc w:val="center"/>
            </w:pPr>
            <w:r w:rsidRPr="00B92AF6">
              <w:rPr>
                <w:b/>
                <w:bCs/>
                <w:i/>
                <w:iCs/>
              </w:rPr>
              <w:t>45,4</w:t>
            </w:r>
          </w:p>
        </w:tc>
      </w:tr>
      <w:tr w:rsidR="00C42823" w:rsidRPr="00B92AF6" w:rsidTr="002717DC">
        <w:trPr>
          <w:trHeight w:val="235"/>
        </w:trPr>
        <w:tc>
          <w:tcPr>
            <w:tcW w:w="2845" w:type="dxa"/>
            <w:shd w:val="clear" w:color="auto" w:fill="FFFFFF"/>
          </w:tcPr>
          <w:p w:rsidR="00C42823" w:rsidRPr="00B92AF6" w:rsidRDefault="00C42823" w:rsidP="002717DC">
            <w:pPr>
              <w:ind w:left="142"/>
            </w:pPr>
            <w:r w:rsidRPr="00B92AF6">
              <w:t>Запчастини</w:t>
            </w:r>
          </w:p>
        </w:tc>
        <w:tc>
          <w:tcPr>
            <w:tcW w:w="993" w:type="dxa"/>
            <w:shd w:val="clear" w:color="auto" w:fill="FFFFFF"/>
          </w:tcPr>
          <w:p w:rsidR="00C42823" w:rsidRPr="00B92AF6" w:rsidRDefault="00C42823" w:rsidP="002717DC">
            <w:pPr>
              <w:jc w:val="center"/>
            </w:pPr>
            <w:r w:rsidRPr="00B92AF6">
              <w:t>16,5</w:t>
            </w:r>
          </w:p>
        </w:tc>
        <w:tc>
          <w:tcPr>
            <w:tcW w:w="1134" w:type="dxa"/>
            <w:shd w:val="clear" w:color="auto" w:fill="FFFFFF"/>
          </w:tcPr>
          <w:p w:rsidR="00C42823" w:rsidRPr="00B92AF6" w:rsidRDefault="00C42823" w:rsidP="002717DC">
            <w:pPr>
              <w:jc w:val="center"/>
            </w:pPr>
            <w:r w:rsidRPr="00B92AF6">
              <w:t>10,8</w:t>
            </w:r>
          </w:p>
        </w:tc>
        <w:tc>
          <w:tcPr>
            <w:tcW w:w="1559" w:type="dxa"/>
            <w:shd w:val="clear" w:color="auto" w:fill="FFFFFF"/>
          </w:tcPr>
          <w:p w:rsidR="00C42823" w:rsidRPr="00B92AF6" w:rsidRDefault="00C42823" w:rsidP="002717DC">
            <w:pPr>
              <w:jc w:val="center"/>
            </w:pPr>
            <w:r w:rsidRPr="00B92AF6">
              <w:rPr>
                <w:b/>
                <w:bCs/>
                <w:i/>
                <w:iCs/>
              </w:rPr>
              <w:t>65,5</w:t>
            </w:r>
          </w:p>
        </w:tc>
        <w:tc>
          <w:tcPr>
            <w:tcW w:w="1417" w:type="dxa"/>
            <w:shd w:val="clear" w:color="auto" w:fill="FFFFFF"/>
          </w:tcPr>
          <w:p w:rsidR="00C42823" w:rsidRPr="00B92AF6" w:rsidRDefault="00C42823" w:rsidP="002717DC">
            <w:pPr>
              <w:jc w:val="center"/>
            </w:pPr>
            <w:r w:rsidRPr="00B92AF6">
              <w:t>5.7</w:t>
            </w:r>
          </w:p>
        </w:tc>
        <w:tc>
          <w:tcPr>
            <w:tcW w:w="1560" w:type="dxa"/>
            <w:shd w:val="clear" w:color="auto" w:fill="FFFFFF"/>
          </w:tcPr>
          <w:p w:rsidR="00C42823" w:rsidRPr="00B92AF6" w:rsidRDefault="00C42823" w:rsidP="002717DC">
            <w:pPr>
              <w:jc w:val="center"/>
            </w:pPr>
            <w:r w:rsidRPr="00B92AF6">
              <w:rPr>
                <w:b/>
                <w:bCs/>
                <w:i/>
                <w:iCs/>
              </w:rPr>
              <w:t>34,5</w:t>
            </w:r>
          </w:p>
        </w:tc>
      </w:tr>
      <w:tr w:rsidR="00C42823" w:rsidRPr="00B92AF6" w:rsidTr="002717DC">
        <w:trPr>
          <w:trHeight w:val="245"/>
        </w:trPr>
        <w:tc>
          <w:tcPr>
            <w:tcW w:w="2845" w:type="dxa"/>
            <w:shd w:val="clear" w:color="auto" w:fill="FFFFFF"/>
          </w:tcPr>
          <w:p w:rsidR="00C42823" w:rsidRPr="00B92AF6" w:rsidRDefault="00C42823" w:rsidP="002717DC">
            <w:pPr>
              <w:ind w:left="142"/>
            </w:pPr>
            <w:r w:rsidRPr="00B92AF6">
              <w:t>Оргтехніка</w:t>
            </w:r>
          </w:p>
        </w:tc>
        <w:tc>
          <w:tcPr>
            <w:tcW w:w="993" w:type="dxa"/>
            <w:shd w:val="clear" w:color="auto" w:fill="FFFFFF"/>
          </w:tcPr>
          <w:p w:rsidR="00C42823" w:rsidRPr="00B92AF6" w:rsidRDefault="00C42823" w:rsidP="002717DC">
            <w:pPr>
              <w:jc w:val="center"/>
            </w:pPr>
            <w:r w:rsidRPr="00B92AF6">
              <w:t>10,0</w:t>
            </w:r>
          </w:p>
        </w:tc>
        <w:tc>
          <w:tcPr>
            <w:tcW w:w="1134" w:type="dxa"/>
            <w:shd w:val="clear" w:color="auto" w:fill="FFFFFF"/>
          </w:tcPr>
          <w:p w:rsidR="00C42823" w:rsidRPr="00B92AF6" w:rsidRDefault="00C42823" w:rsidP="002717DC">
            <w:pPr>
              <w:jc w:val="center"/>
            </w:pPr>
            <w:r w:rsidRPr="00B92AF6">
              <w:t>10,0</w:t>
            </w:r>
          </w:p>
        </w:tc>
        <w:tc>
          <w:tcPr>
            <w:tcW w:w="1559" w:type="dxa"/>
            <w:shd w:val="clear" w:color="auto" w:fill="FFFFFF"/>
          </w:tcPr>
          <w:p w:rsidR="00C42823" w:rsidRPr="00B92AF6" w:rsidRDefault="00C42823" w:rsidP="002717DC">
            <w:pPr>
              <w:jc w:val="center"/>
            </w:pPr>
            <w:r w:rsidRPr="00B92AF6">
              <w:rPr>
                <w:b/>
                <w:bCs/>
                <w:i/>
                <w:iCs/>
              </w:rPr>
              <w:t>100,0</w:t>
            </w:r>
          </w:p>
        </w:tc>
        <w:tc>
          <w:tcPr>
            <w:tcW w:w="1417" w:type="dxa"/>
            <w:shd w:val="clear" w:color="auto" w:fill="FFFFFF"/>
          </w:tcPr>
          <w:p w:rsidR="00C42823" w:rsidRPr="00B92AF6" w:rsidRDefault="00C42823" w:rsidP="002717DC">
            <w:pPr>
              <w:jc w:val="center"/>
            </w:pPr>
            <w:r w:rsidRPr="00B92AF6">
              <w:t>0,0</w:t>
            </w:r>
          </w:p>
        </w:tc>
        <w:tc>
          <w:tcPr>
            <w:tcW w:w="1560" w:type="dxa"/>
            <w:shd w:val="clear" w:color="auto" w:fill="FFFFFF"/>
          </w:tcPr>
          <w:p w:rsidR="00C42823" w:rsidRPr="00B92AF6" w:rsidRDefault="00C42823" w:rsidP="002717DC">
            <w:pPr>
              <w:jc w:val="center"/>
            </w:pPr>
            <w:r w:rsidRPr="00B92AF6">
              <w:rPr>
                <w:b/>
                <w:bCs/>
                <w:i/>
                <w:iCs/>
              </w:rPr>
              <w:t>0,0</w:t>
            </w:r>
          </w:p>
        </w:tc>
      </w:tr>
      <w:tr w:rsidR="00C42823" w:rsidRPr="00B92AF6" w:rsidTr="002717DC">
        <w:trPr>
          <w:trHeight w:val="240"/>
        </w:trPr>
        <w:tc>
          <w:tcPr>
            <w:tcW w:w="2845" w:type="dxa"/>
            <w:shd w:val="clear" w:color="auto" w:fill="FFFFFF"/>
          </w:tcPr>
          <w:p w:rsidR="00C42823" w:rsidRPr="00B92AF6" w:rsidRDefault="00C42823" w:rsidP="002717DC">
            <w:pPr>
              <w:ind w:left="142"/>
            </w:pPr>
            <w:r w:rsidRPr="00B92AF6">
              <w:t>Канцелярські товари</w:t>
            </w:r>
          </w:p>
        </w:tc>
        <w:tc>
          <w:tcPr>
            <w:tcW w:w="993" w:type="dxa"/>
            <w:shd w:val="clear" w:color="auto" w:fill="FFFFFF"/>
          </w:tcPr>
          <w:p w:rsidR="00C42823" w:rsidRPr="00B92AF6" w:rsidRDefault="00C42823" w:rsidP="002717DC">
            <w:pPr>
              <w:jc w:val="center"/>
            </w:pPr>
            <w:r w:rsidRPr="00B92AF6">
              <w:t>10,4</w:t>
            </w:r>
          </w:p>
        </w:tc>
        <w:tc>
          <w:tcPr>
            <w:tcW w:w="1134" w:type="dxa"/>
            <w:shd w:val="clear" w:color="auto" w:fill="FFFFFF"/>
          </w:tcPr>
          <w:p w:rsidR="00C42823" w:rsidRPr="00B92AF6" w:rsidRDefault="00C42823" w:rsidP="002717DC">
            <w:pPr>
              <w:jc w:val="center"/>
            </w:pPr>
            <w:r w:rsidRPr="00B92AF6">
              <w:t>5,2</w:t>
            </w:r>
          </w:p>
        </w:tc>
        <w:tc>
          <w:tcPr>
            <w:tcW w:w="1559" w:type="dxa"/>
            <w:shd w:val="clear" w:color="auto" w:fill="FFFFFF"/>
          </w:tcPr>
          <w:p w:rsidR="00C42823" w:rsidRPr="00B92AF6" w:rsidRDefault="00C42823" w:rsidP="002717DC">
            <w:pPr>
              <w:jc w:val="center"/>
            </w:pPr>
            <w:r w:rsidRPr="00B92AF6">
              <w:rPr>
                <w:b/>
                <w:bCs/>
                <w:i/>
                <w:iCs/>
              </w:rPr>
              <w:t>50,0</w:t>
            </w:r>
          </w:p>
        </w:tc>
        <w:tc>
          <w:tcPr>
            <w:tcW w:w="1417" w:type="dxa"/>
            <w:shd w:val="clear" w:color="auto" w:fill="FFFFFF"/>
          </w:tcPr>
          <w:p w:rsidR="00C42823" w:rsidRPr="00B92AF6" w:rsidRDefault="00C42823" w:rsidP="002717DC">
            <w:pPr>
              <w:jc w:val="center"/>
            </w:pPr>
            <w:r w:rsidRPr="00B92AF6">
              <w:t>5,2</w:t>
            </w:r>
          </w:p>
        </w:tc>
        <w:tc>
          <w:tcPr>
            <w:tcW w:w="1560" w:type="dxa"/>
            <w:shd w:val="clear" w:color="auto" w:fill="FFFFFF"/>
          </w:tcPr>
          <w:p w:rsidR="00C42823" w:rsidRPr="00B92AF6" w:rsidRDefault="00C42823" w:rsidP="002717DC">
            <w:pPr>
              <w:jc w:val="center"/>
            </w:pPr>
            <w:r w:rsidRPr="00B92AF6">
              <w:rPr>
                <w:b/>
                <w:bCs/>
                <w:i/>
                <w:iCs/>
              </w:rPr>
              <w:t>50,0</w:t>
            </w:r>
          </w:p>
        </w:tc>
      </w:tr>
      <w:tr w:rsidR="00C42823" w:rsidRPr="00B92AF6" w:rsidTr="002717DC">
        <w:trPr>
          <w:trHeight w:val="240"/>
        </w:trPr>
        <w:tc>
          <w:tcPr>
            <w:tcW w:w="2845" w:type="dxa"/>
            <w:shd w:val="clear" w:color="auto" w:fill="FFFFFF"/>
          </w:tcPr>
          <w:p w:rsidR="00C42823" w:rsidRPr="00B92AF6" w:rsidRDefault="00C42823" w:rsidP="002717DC">
            <w:pPr>
              <w:ind w:left="142"/>
            </w:pPr>
            <w:r w:rsidRPr="00B92AF6">
              <w:t>Господарські товари</w:t>
            </w:r>
          </w:p>
        </w:tc>
        <w:tc>
          <w:tcPr>
            <w:tcW w:w="993" w:type="dxa"/>
            <w:shd w:val="clear" w:color="auto" w:fill="FFFFFF"/>
          </w:tcPr>
          <w:p w:rsidR="00C42823" w:rsidRPr="00B92AF6" w:rsidRDefault="00C42823" w:rsidP="002717DC">
            <w:pPr>
              <w:jc w:val="center"/>
            </w:pPr>
            <w:r w:rsidRPr="00B92AF6">
              <w:t>10,2</w:t>
            </w:r>
          </w:p>
        </w:tc>
        <w:tc>
          <w:tcPr>
            <w:tcW w:w="1134" w:type="dxa"/>
            <w:shd w:val="clear" w:color="auto" w:fill="FFFFFF"/>
          </w:tcPr>
          <w:p w:rsidR="00C42823" w:rsidRPr="00B92AF6" w:rsidRDefault="00C42823" w:rsidP="002717DC">
            <w:pPr>
              <w:jc w:val="center"/>
            </w:pPr>
            <w:r w:rsidRPr="00B92AF6">
              <w:t>5,1</w:t>
            </w:r>
          </w:p>
        </w:tc>
        <w:tc>
          <w:tcPr>
            <w:tcW w:w="1559" w:type="dxa"/>
            <w:shd w:val="clear" w:color="auto" w:fill="FFFFFF"/>
          </w:tcPr>
          <w:p w:rsidR="00C42823" w:rsidRPr="00B92AF6" w:rsidRDefault="00C42823" w:rsidP="002717DC">
            <w:pPr>
              <w:jc w:val="center"/>
            </w:pPr>
            <w:r w:rsidRPr="00B92AF6">
              <w:rPr>
                <w:b/>
                <w:bCs/>
                <w:i/>
                <w:iCs/>
              </w:rPr>
              <w:t>50,0</w:t>
            </w:r>
          </w:p>
        </w:tc>
        <w:tc>
          <w:tcPr>
            <w:tcW w:w="1417" w:type="dxa"/>
            <w:shd w:val="clear" w:color="auto" w:fill="FFFFFF"/>
          </w:tcPr>
          <w:p w:rsidR="00C42823" w:rsidRPr="00B92AF6" w:rsidRDefault="00C42823" w:rsidP="002717DC">
            <w:pPr>
              <w:jc w:val="center"/>
            </w:pPr>
            <w:r w:rsidRPr="00B92AF6">
              <w:t>5,1</w:t>
            </w:r>
          </w:p>
        </w:tc>
        <w:tc>
          <w:tcPr>
            <w:tcW w:w="1560" w:type="dxa"/>
            <w:shd w:val="clear" w:color="auto" w:fill="FFFFFF"/>
          </w:tcPr>
          <w:p w:rsidR="00C42823" w:rsidRPr="00B92AF6" w:rsidRDefault="00C42823" w:rsidP="002717DC">
            <w:pPr>
              <w:jc w:val="center"/>
            </w:pPr>
            <w:r w:rsidRPr="00B92AF6">
              <w:rPr>
                <w:b/>
                <w:bCs/>
                <w:i/>
                <w:iCs/>
              </w:rPr>
              <w:t>50.0</w:t>
            </w:r>
          </w:p>
        </w:tc>
      </w:tr>
      <w:tr w:rsidR="00C42823" w:rsidRPr="00B92AF6" w:rsidTr="002717DC">
        <w:trPr>
          <w:trHeight w:val="480"/>
        </w:trPr>
        <w:tc>
          <w:tcPr>
            <w:tcW w:w="2845" w:type="dxa"/>
            <w:shd w:val="clear" w:color="auto" w:fill="FFFFFF"/>
          </w:tcPr>
          <w:p w:rsidR="00C42823" w:rsidRPr="00B92AF6" w:rsidRDefault="00C42823" w:rsidP="002717DC">
            <w:pPr>
              <w:ind w:left="142"/>
            </w:pPr>
            <w:r w:rsidRPr="00B92AF6">
              <w:t>Обладнання для охоронної діяльності</w:t>
            </w:r>
          </w:p>
        </w:tc>
        <w:tc>
          <w:tcPr>
            <w:tcW w:w="993" w:type="dxa"/>
            <w:shd w:val="clear" w:color="auto" w:fill="FFFFFF"/>
          </w:tcPr>
          <w:p w:rsidR="00C42823" w:rsidRPr="00B92AF6" w:rsidRDefault="00C42823" w:rsidP="002717DC">
            <w:pPr>
              <w:jc w:val="center"/>
            </w:pPr>
            <w:r w:rsidRPr="00B92AF6">
              <w:t>46,8</w:t>
            </w:r>
          </w:p>
        </w:tc>
        <w:tc>
          <w:tcPr>
            <w:tcW w:w="1134" w:type="dxa"/>
            <w:shd w:val="clear" w:color="auto" w:fill="FFFFFF"/>
          </w:tcPr>
          <w:p w:rsidR="00C42823" w:rsidRPr="00B92AF6" w:rsidRDefault="00C42823" w:rsidP="002717DC">
            <w:pPr>
              <w:jc w:val="center"/>
            </w:pPr>
            <w:r w:rsidRPr="00B92AF6">
              <w:t>0,0</w:t>
            </w:r>
          </w:p>
        </w:tc>
        <w:tc>
          <w:tcPr>
            <w:tcW w:w="1559" w:type="dxa"/>
            <w:shd w:val="clear" w:color="auto" w:fill="FFFFFF"/>
          </w:tcPr>
          <w:p w:rsidR="00C42823" w:rsidRPr="00B92AF6" w:rsidRDefault="00C42823" w:rsidP="002717DC">
            <w:pPr>
              <w:jc w:val="center"/>
            </w:pPr>
            <w:r w:rsidRPr="00B92AF6">
              <w:rPr>
                <w:b/>
                <w:bCs/>
                <w:i/>
                <w:iCs/>
              </w:rPr>
              <w:t>0,0</w:t>
            </w:r>
          </w:p>
        </w:tc>
        <w:tc>
          <w:tcPr>
            <w:tcW w:w="1417" w:type="dxa"/>
            <w:shd w:val="clear" w:color="auto" w:fill="FFFFFF"/>
          </w:tcPr>
          <w:p w:rsidR="00C42823" w:rsidRPr="00B92AF6" w:rsidRDefault="00C42823" w:rsidP="002717DC">
            <w:pPr>
              <w:jc w:val="center"/>
            </w:pPr>
            <w:r w:rsidRPr="00B92AF6">
              <w:t>46,8</w:t>
            </w:r>
          </w:p>
        </w:tc>
        <w:tc>
          <w:tcPr>
            <w:tcW w:w="1560" w:type="dxa"/>
            <w:shd w:val="clear" w:color="auto" w:fill="FFFFFF"/>
          </w:tcPr>
          <w:p w:rsidR="00C42823" w:rsidRPr="00B92AF6" w:rsidRDefault="00C42823" w:rsidP="002717DC">
            <w:pPr>
              <w:jc w:val="center"/>
            </w:pPr>
            <w:r w:rsidRPr="00B92AF6">
              <w:rPr>
                <w:b/>
                <w:bCs/>
                <w:i/>
                <w:iCs/>
              </w:rPr>
              <w:t>100.0</w:t>
            </w:r>
          </w:p>
        </w:tc>
      </w:tr>
      <w:tr w:rsidR="00C42823" w:rsidRPr="00B92AF6" w:rsidTr="002717DC">
        <w:trPr>
          <w:trHeight w:val="240"/>
        </w:trPr>
        <w:tc>
          <w:tcPr>
            <w:tcW w:w="2845" w:type="dxa"/>
            <w:shd w:val="clear" w:color="auto" w:fill="FFFFFF"/>
          </w:tcPr>
          <w:p w:rsidR="00C42823" w:rsidRPr="00B92AF6" w:rsidRDefault="00C42823" w:rsidP="002717DC">
            <w:pPr>
              <w:ind w:left="142"/>
            </w:pPr>
            <w:r w:rsidRPr="00B92AF6">
              <w:t>Офісні меблі</w:t>
            </w:r>
          </w:p>
        </w:tc>
        <w:tc>
          <w:tcPr>
            <w:tcW w:w="993" w:type="dxa"/>
            <w:shd w:val="clear" w:color="auto" w:fill="FFFFFF"/>
          </w:tcPr>
          <w:p w:rsidR="00C42823" w:rsidRPr="00B92AF6" w:rsidRDefault="00C42823" w:rsidP="002717DC">
            <w:pPr>
              <w:jc w:val="center"/>
            </w:pPr>
            <w:r w:rsidRPr="00B92AF6">
              <w:t>19,2</w:t>
            </w:r>
          </w:p>
        </w:tc>
        <w:tc>
          <w:tcPr>
            <w:tcW w:w="1134" w:type="dxa"/>
            <w:shd w:val="clear" w:color="auto" w:fill="FFFFFF"/>
          </w:tcPr>
          <w:p w:rsidR="00C42823" w:rsidRPr="00B92AF6" w:rsidRDefault="00C42823" w:rsidP="002717DC">
            <w:pPr>
              <w:jc w:val="center"/>
            </w:pPr>
            <w:r w:rsidRPr="00B92AF6">
              <w:t>0,0</w:t>
            </w:r>
          </w:p>
        </w:tc>
        <w:tc>
          <w:tcPr>
            <w:tcW w:w="1559" w:type="dxa"/>
            <w:shd w:val="clear" w:color="auto" w:fill="FFFFFF"/>
          </w:tcPr>
          <w:p w:rsidR="00C42823" w:rsidRPr="00B92AF6" w:rsidRDefault="00C42823" w:rsidP="002717DC">
            <w:pPr>
              <w:jc w:val="center"/>
            </w:pPr>
            <w:r w:rsidRPr="00B92AF6">
              <w:t>0,0</w:t>
            </w:r>
          </w:p>
        </w:tc>
        <w:tc>
          <w:tcPr>
            <w:tcW w:w="1417" w:type="dxa"/>
            <w:shd w:val="clear" w:color="auto" w:fill="FFFFFF"/>
          </w:tcPr>
          <w:p w:rsidR="00C42823" w:rsidRPr="00B92AF6" w:rsidRDefault="00C42823" w:rsidP="002717DC">
            <w:pPr>
              <w:jc w:val="center"/>
            </w:pPr>
            <w:r w:rsidRPr="00B92AF6">
              <w:t>19,2</w:t>
            </w:r>
          </w:p>
        </w:tc>
        <w:tc>
          <w:tcPr>
            <w:tcW w:w="1560" w:type="dxa"/>
            <w:shd w:val="clear" w:color="auto" w:fill="FFFFFF"/>
          </w:tcPr>
          <w:p w:rsidR="00C42823" w:rsidRPr="00B92AF6" w:rsidRDefault="00C42823" w:rsidP="002717DC">
            <w:pPr>
              <w:jc w:val="center"/>
            </w:pPr>
            <w:r w:rsidRPr="00B92AF6">
              <w:t>100,0</w:t>
            </w:r>
          </w:p>
        </w:tc>
      </w:tr>
      <w:tr w:rsidR="00C42823" w:rsidRPr="00B92AF6" w:rsidTr="002717DC">
        <w:trPr>
          <w:trHeight w:val="245"/>
        </w:trPr>
        <w:tc>
          <w:tcPr>
            <w:tcW w:w="2845" w:type="dxa"/>
            <w:shd w:val="clear" w:color="auto" w:fill="FFFFFF"/>
          </w:tcPr>
          <w:p w:rsidR="00C42823" w:rsidRPr="00B92AF6" w:rsidRDefault="00C42823" w:rsidP="002717DC">
            <w:pPr>
              <w:ind w:left="142"/>
            </w:pPr>
            <w:r w:rsidRPr="00B92AF6">
              <w:t>Теплопостачання</w:t>
            </w:r>
          </w:p>
        </w:tc>
        <w:tc>
          <w:tcPr>
            <w:tcW w:w="993" w:type="dxa"/>
            <w:shd w:val="clear" w:color="auto" w:fill="FFFFFF"/>
          </w:tcPr>
          <w:p w:rsidR="00C42823" w:rsidRPr="00B92AF6" w:rsidRDefault="00C42823" w:rsidP="002717DC">
            <w:pPr>
              <w:jc w:val="center"/>
            </w:pPr>
            <w:r w:rsidRPr="00B92AF6">
              <w:t>66,4</w:t>
            </w:r>
          </w:p>
        </w:tc>
        <w:tc>
          <w:tcPr>
            <w:tcW w:w="1134" w:type="dxa"/>
            <w:shd w:val="clear" w:color="auto" w:fill="FFFFFF"/>
          </w:tcPr>
          <w:p w:rsidR="00C42823" w:rsidRPr="00B92AF6" w:rsidRDefault="00C42823" w:rsidP="002717DC">
            <w:pPr>
              <w:jc w:val="center"/>
            </w:pPr>
            <w:r w:rsidRPr="00B92AF6">
              <w:t>66,4</w:t>
            </w:r>
          </w:p>
        </w:tc>
        <w:tc>
          <w:tcPr>
            <w:tcW w:w="1559" w:type="dxa"/>
            <w:shd w:val="clear" w:color="auto" w:fill="FFFFFF"/>
          </w:tcPr>
          <w:p w:rsidR="00C42823" w:rsidRPr="00B92AF6" w:rsidRDefault="00C42823" w:rsidP="002717DC">
            <w:pPr>
              <w:jc w:val="center"/>
            </w:pPr>
            <w:r w:rsidRPr="00B92AF6">
              <w:rPr>
                <w:b/>
                <w:bCs/>
                <w:i/>
                <w:iCs/>
              </w:rPr>
              <w:t>100,0</w:t>
            </w:r>
          </w:p>
        </w:tc>
        <w:tc>
          <w:tcPr>
            <w:tcW w:w="1417" w:type="dxa"/>
            <w:shd w:val="clear" w:color="auto" w:fill="FFFFFF"/>
          </w:tcPr>
          <w:p w:rsidR="00C42823" w:rsidRPr="00B92AF6" w:rsidRDefault="00C42823" w:rsidP="002717DC">
            <w:pPr>
              <w:jc w:val="center"/>
            </w:pPr>
            <w:r w:rsidRPr="00B92AF6">
              <w:t>0,0</w:t>
            </w:r>
          </w:p>
        </w:tc>
        <w:tc>
          <w:tcPr>
            <w:tcW w:w="1560" w:type="dxa"/>
            <w:shd w:val="clear" w:color="auto" w:fill="FFFFFF"/>
          </w:tcPr>
          <w:p w:rsidR="00C42823" w:rsidRPr="00B92AF6" w:rsidRDefault="00C42823" w:rsidP="002717DC">
            <w:pPr>
              <w:jc w:val="center"/>
            </w:pPr>
            <w:r w:rsidRPr="00B92AF6">
              <w:rPr>
                <w:b/>
                <w:bCs/>
                <w:i/>
                <w:iCs/>
              </w:rPr>
              <w:t>0,0</w:t>
            </w:r>
          </w:p>
        </w:tc>
      </w:tr>
      <w:tr w:rsidR="00C42823" w:rsidRPr="00B92AF6" w:rsidTr="002717DC">
        <w:trPr>
          <w:trHeight w:val="240"/>
        </w:trPr>
        <w:tc>
          <w:tcPr>
            <w:tcW w:w="2845" w:type="dxa"/>
            <w:shd w:val="clear" w:color="auto" w:fill="FFFFFF"/>
          </w:tcPr>
          <w:p w:rsidR="00C42823" w:rsidRPr="00B92AF6" w:rsidRDefault="00C42823" w:rsidP="002717DC">
            <w:pPr>
              <w:ind w:left="142"/>
            </w:pPr>
            <w:r w:rsidRPr="00B92AF6">
              <w:t>Електроенергія</w:t>
            </w:r>
          </w:p>
        </w:tc>
        <w:tc>
          <w:tcPr>
            <w:tcW w:w="993" w:type="dxa"/>
            <w:shd w:val="clear" w:color="auto" w:fill="FFFFFF"/>
          </w:tcPr>
          <w:p w:rsidR="00C42823" w:rsidRPr="00B92AF6" w:rsidRDefault="00C42823" w:rsidP="002717DC">
            <w:pPr>
              <w:jc w:val="center"/>
            </w:pPr>
            <w:r w:rsidRPr="00B92AF6">
              <w:t>34,2</w:t>
            </w:r>
          </w:p>
        </w:tc>
        <w:tc>
          <w:tcPr>
            <w:tcW w:w="1134" w:type="dxa"/>
            <w:shd w:val="clear" w:color="auto" w:fill="FFFFFF"/>
          </w:tcPr>
          <w:p w:rsidR="00C42823" w:rsidRPr="00B92AF6" w:rsidRDefault="00C42823" w:rsidP="002717DC">
            <w:pPr>
              <w:jc w:val="center"/>
            </w:pPr>
            <w:r w:rsidRPr="00B92AF6">
              <w:t>34,2</w:t>
            </w:r>
          </w:p>
        </w:tc>
        <w:tc>
          <w:tcPr>
            <w:tcW w:w="1559" w:type="dxa"/>
            <w:shd w:val="clear" w:color="auto" w:fill="FFFFFF"/>
          </w:tcPr>
          <w:p w:rsidR="00C42823" w:rsidRPr="00B92AF6" w:rsidRDefault="00C42823" w:rsidP="002717DC">
            <w:pPr>
              <w:jc w:val="center"/>
            </w:pPr>
            <w:r w:rsidRPr="00B92AF6">
              <w:rPr>
                <w:b/>
                <w:bCs/>
                <w:i/>
                <w:iCs/>
              </w:rPr>
              <w:t>100,0</w:t>
            </w:r>
          </w:p>
        </w:tc>
        <w:tc>
          <w:tcPr>
            <w:tcW w:w="1417" w:type="dxa"/>
            <w:shd w:val="clear" w:color="auto" w:fill="FFFFFF"/>
          </w:tcPr>
          <w:p w:rsidR="00C42823" w:rsidRPr="00B92AF6" w:rsidRDefault="00C42823" w:rsidP="002717DC">
            <w:pPr>
              <w:jc w:val="center"/>
            </w:pPr>
            <w:r w:rsidRPr="00B92AF6">
              <w:t>0,0</w:t>
            </w:r>
          </w:p>
        </w:tc>
        <w:tc>
          <w:tcPr>
            <w:tcW w:w="1560" w:type="dxa"/>
            <w:shd w:val="clear" w:color="auto" w:fill="FFFFFF"/>
          </w:tcPr>
          <w:p w:rsidR="00C42823" w:rsidRPr="00B92AF6" w:rsidRDefault="00C42823" w:rsidP="002717DC">
            <w:pPr>
              <w:jc w:val="center"/>
            </w:pPr>
            <w:r w:rsidRPr="00B92AF6">
              <w:rPr>
                <w:b/>
                <w:bCs/>
                <w:i/>
                <w:iCs/>
              </w:rPr>
              <w:t>0,0</w:t>
            </w:r>
          </w:p>
        </w:tc>
      </w:tr>
      <w:tr w:rsidR="00C42823" w:rsidRPr="00B92AF6" w:rsidTr="002717DC">
        <w:trPr>
          <w:trHeight w:val="240"/>
        </w:trPr>
        <w:tc>
          <w:tcPr>
            <w:tcW w:w="2845" w:type="dxa"/>
            <w:shd w:val="clear" w:color="auto" w:fill="FFFFFF"/>
          </w:tcPr>
          <w:p w:rsidR="00C42823" w:rsidRPr="00B92AF6" w:rsidRDefault="00C42823" w:rsidP="002717DC">
            <w:pPr>
              <w:ind w:left="142"/>
            </w:pPr>
            <w:r w:rsidRPr="00B92AF6">
              <w:t>Водопостачання та водовідведення</w:t>
            </w:r>
          </w:p>
        </w:tc>
        <w:tc>
          <w:tcPr>
            <w:tcW w:w="993" w:type="dxa"/>
            <w:shd w:val="clear" w:color="auto" w:fill="FFFFFF"/>
          </w:tcPr>
          <w:p w:rsidR="00C42823" w:rsidRPr="00B92AF6" w:rsidRDefault="00C42823" w:rsidP="002717DC">
            <w:pPr>
              <w:jc w:val="center"/>
            </w:pPr>
            <w:r w:rsidRPr="00B92AF6">
              <w:t>5,1</w:t>
            </w:r>
          </w:p>
        </w:tc>
        <w:tc>
          <w:tcPr>
            <w:tcW w:w="1134" w:type="dxa"/>
            <w:shd w:val="clear" w:color="auto" w:fill="FFFFFF"/>
          </w:tcPr>
          <w:p w:rsidR="00C42823" w:rsidRPr="00B92AF6" w:rsidRDefault="00C42823" w:rsidP="002717DC">
            <w:pPr>
              <w:jc w:val="center"/>
            </w:pPr>
            <w:r w:rsidRPr="00B92AF6">
              <w:t>2,5</w:t>
            </w:r>
          </w:p>
        </w:tc>
        <w:tc>
          <w:tcPr>
            <w:tcW w:w="1559" w:type="dxa"/>
            <w:shd w:val="clear" w:color="auto" w:fill="FFFFFF"/>
          </w:tcPr>
          <w:p w:rsidR="00C42823" w:rsidRPr="00B92AF6" w:rsidRDefault="00C42823" w:rsidP="002717DC">
            <w:pPr>
              <w:jc w:val="center"/>
            </w:pPr>
            <w:r w:rsidRPr="00B92AF6">
              <w:rPr>
                <w:b/>
                <w:bCs/>
                <w:i/>
                <w:iCs/>
              </w:rPr>
              <w:t>49,0</w:t>
            </w:r>
          </w:p>
        </w:tc>
        <w:tc>
          <w:tcPr>
            <w:tcW w:w="1417" w:type="dxa"/>
            <w:shd w:val="clear" w:color="auto" w:fill="FFFFFF"/>
          </w:tcPr>
          <w:p w:rsidR="00C42823" w:rsidRPr="00B92AF6" w:rsidRDefault="00C42823" w:rsidP="002717DC">
            <w:pPr>
              <w:jc w:val="center"/>
            </w:pPr>
            <w:r w:rsidRPr="00B92AF6">
              <w:t>2,6</w:t>
            </w:r>
          </w:p>
        </w:tc>
        <w:tc>
          <w:tcPr>
            <w:tcW w:w="1560" w:type="dxa"/>
            <w:shd w:val="clear" w:color="auto" w:fill="FFFFFF"/>
          </w:tcPr>
          <w:p w:rsidR="00C42823" w:rsidRPr="00B92AF6" w:rsidRDefault="00C42823" w:rsidP="002717DC">
            <w:pPr>
              <w:jc w:val="center"/>
            </w:pPr>
            <w:r w:rsidRPr="00B92AF6">
              <w:rPr>
                <w:b/>
                <w:bCs/>
                <w:i/>
                <w:iCs/>
              </w:rPr>
              <w:t>51,0</w:t>
            </w:r>
          </w:p>
        </w:tc>
      </w:tr>
      <w:tr w:rsidR="00C42823" w:rsidRPr="00B92AF6" w:rsidTr="002717DC">
        <w:trPr>
          <w:trHeight w:val="235"/>
        </w:trPr>
        <w:tc>
          <w:tcPr>
            <w:tcW w:w="2845" w:type="dxa"/>
            <w:shd w:val="clear" w:color="auto" w:fill="FFFFFF"/>
          </w:tcPr>
          <w:p w:rsidR="00C42823" w:rsidRPr="00B92AF6" w:rsidRDefault="00C42823" w:rsidP="002717DC">
            <w:pPr>
              <w:ind w:left="142"/>
            </w:pPr>
            <w:r w:rsidRPr="00B92AF6">
              <w:t>Технічне обслуговування авто</w:t>
            </w:r>
          </w:p>
        </w:tc>
        <w:tc>
          <w:tcPr>
            <w:tcW w:w="993" w:type="dxa"/>
            <w:shd w:val="clear" w:color="auto" w:fill="FFFFFF"/>
          </w:tcPr>
          <w:p w:rsidR="00C42823" w:rsidRPr="00B92AF6" w:rsidRDefault="00C42823" w:rsidP="002717DC">
            <w:pPr>
              <w:jc w:val="center"/>
            </w:pPr>
            <w:r w:rsidRPr="00B92AF6">
              <w:t>17,5</w:t>
            </w:r>
          </w:p>
        </w:tc>
        <w:tc>
          <w:tcPr>
            <w:tcW w:w="1134" w:type="dxa"/>
            <w:shd w:val="clear" w:color="auto" w:fill="FFFFFF"/>
          </w:tcPr>
          <w:p w:rsidR="00C42823" w:rsidRPr="00B92AF6" w:rsidRDefault="00C42823" w:rsidP="002717DC">
            <w:pPr>
              <w:jc w:val="center"/>
            </w:pPr>
            <w:r w:rsidRPr="00B92AF6">
              <w:t>10,0</w:t>
            </w:r>
          </w:p>
        </w:tc>
        <w:tc>
          <w:tcPr>
            <w:tcW w:w="1559" w:type="dxa"/>
            <w:shd w:val="clear" w:color="auto" w:fill="FFFFFF"/>
          </w:tcPr>
          <w:p w:rsidR="00C42823" w:rsidRPr="00B92AF6" w:rsidRDefault="00C42823" w:rsidP="002717DC">
            <w:pPr>
              <w:jc w:val="center"/>
            </w:pPr>
            <w:r w:rsidRPr="00B92AF6">
              <w:rPr>
                <w:b/>
                <w:bCs/>
                <w:i/>
                <w:iCs/>
              </w:rPr>
              <w:t>57,1</w:t>
            </w:r>
          </w:p>
        </w:tc>
        <w:tc>
          <w:tcPr>
            <w:tcW w:w="1417" w:type="dxa"/>
            <w:shd w:val="clear" w:color="auto" w:fill="FFFFFF"/>
          </w:tcPr>
          <w:p w:rsidR="00C42823" w:rsidRPr="00B92AF6" w:rsidRDefault="00C42823" w:rsidP="002717DC">
            <w:pPr>
              <w:jc w:val="center"/>
            </w:pPr>
            <w:r w:rsidRPr="00B92AF6">
              <w:t>7,5</w:t>
            </w:r>
          </w:p>
        </w:tc>
        <w:tc>
          <w:tcPr>
            <w:tcW w:w="1560" w:type="dxa"/>
            <w:shd w:val="clear" w:color="auto" w:fill="FFFFFF"/>
          </w:tcPr>
          <w:p w:rsidR="00C42823" w:rsidRPr="00B92AF6" w:rsidRDefault="00C42823" w:rsidP="002717DC">
            <w:pPr>
              <w:jc w:val="center"/>
            </w:pPr>
            <w:r w:rsidRPr="00B92AF6">
              <w:rPr>
                <w:b/>
                <w:bCs/>
                <w:i/>
                <w:iCs/>
              </w:rPr>
              <w:t>42,9</w:t>
            </w:r>
          </w:p>
        </w:tc>
      </w:tr>
      <w:tr w:rsidR="00C42823" w:rsidRPr="00B92AF6" w:rsidTr="002717DC">
        <w:trPr>
          <w:trHeight w:val="245"/>
        </w:trPr>
        <w:tc>
          <w:tcPr>
            <w:tcW w:w="2845" w:type="dxa"/>
            <w:shd w:val="clear" w:color="auto" w:fill="FFFFFF"/>
          </w:tcPr>
          <w:p w:rsidR="00C42823" w:rsidRPr="00B92AF6" w:rsidRDefault="00C42823" w:rsidP="002717DC">
            <w:pPr>
              <w:ind w:left="142"/>
            </w:pPr>
            <w:r w:rsidRPr="00B92AF6">
              <w:t>Заправка картриджів</w:t>
            </w:r>
          </w:p>
        </w:tc>
        <w:tc>
          <w:tcPr>
            <w:tcW w:w="993" w:type="dxa"/>
            <w:shd w:val="clear" w:color="auto" w:fill="FFFFFF"/>
          </w:tcPr>
          <w:p w:rsidR="00C42823" w:rsidRPr="00B92AF6" w:rsidRDefault="00C42823" w:rsidP="002717DC">
            <w:pPr>
              <w:jc w:val="center"/>
            </w:pPr>
            <w:r w:rsidRPr="00B92AF6">
              <w:t>4,4</w:t>
            </w:r>
          </w:p>
        </w:tc>
        <w:tc>
          <w:tcPr>
            <w:tcW w:w="1134" w:type="dxa"/>
            <w:shd w:val="clear" w:color="auto" w:fill="FFFFFF"/>
          </w:tcPr>
          <w:p w:rsidR="00C42823" w:rsidRPr="00B92AF6" w:rsidRDefault="00C42823" w:rsidP="002717DC">
            <w:pPr>
              <w:jc w:val="center"/>
            </w:pPr>
            <w:r w:rsidRPr="00B92AF6">
              <w:t>2,2</w:t>
            </w:r>
          </w:p>
        </w:tc>
        <w:tc>
          <w:tcPr>
            <w:tcW w:w="1559" w:type="dxa"/>
            <w:shd w:val="clear" w:color="auto" w:fill="FFFFFF"/>
          </w:tcPr>
          <w:p w:rsidR="00C42823" w:rsidRPr="00B92AF6" w:rsidRDefault="00C42823" w:rsidP="002717DC">
            <w:pPr>
              <w:jc w:val="center"/>
            </w:pPr>
            <w:r w:rsidRPr="00B92AF6">
              <w:rPr>
                <w:b/>
                <w:bCs/>
                <w:i/>
                <w:iCs/>
              </w:rPr>
              <w:t>50,0</w:t>
            </w:r>
          </w:p>
        </w:tc>
        <w:tc>
          <w:tcPr>
            <w:tcW w:w="1417" w:type="dxa"/>
            <w:shd w:val="clear" w:color="auto" w:fill="FFFFFF"/>
          </w:tcPr>
          <w:p w:rsidR="00C42823" w:rsidRPr="00B92AF6" w:rsidRDefault="00C42823" w:rsidP="002717DC">
            <w:pPr>
              <w:jc w:val="center"/>
            </w:pPr>
            <w:r w:rsidRPr="00B92AF6">
              <w:t>2,2</w:t>
            </w:r>
          </w:p>
        </w:tc>
        <w:tc>
          <w:tcPr>
            <w:tcW w:w="1560" w:type="dxa"/>
            <w:shd w:val="clear" w:color="auto" w:fill="FFFFFF"/>
          </w:tcPr>
          <w:p w:rsidR="00C42823" w:rsidRPr="00B92AF6" w:rsidRDefault="00C42823" w:rsidP="002717DC">
            <w:pPr>
              <w:jc w:val="center"/>
            </w:pPr>
            <w:r w:rsidRPr="00B92AF6">
              <w:rPr>
                <w:b/>
                <w:bCs/>
                <w:i/>
                <w:iCs/>
              </w:rPr>
              <w:t>50,0</w:t>
            </w:r>
          </w:p>
        </w:tc>
      </w:tr>
      <w:tr w:rsidR="00C42823" w:rsidRPr="00B92AF6" w:rsidTr="002717DC">
        <w:trPr>
          <w:trHeight w:val="470"/>
        </w:trPr>
        <w:tc>
          <w:tcPr>
            <w:tcW w:w="2845" w:type="dxa"/>
            <w:shd w:val="clear" w:color="auto" w:fill="FFFFFF"/>
          </w:tcPr>
          <w:p w:rsidR="00C42823" w:rsidRPr="00B92AF6" w:rsidRDefault="00C42823" w:rsidP="002717DC">
            <w:pPr>
              <w:ind w:left="142"/>
            </w:pPr>
            <w:r w:rsidRPr="00B92AF6">
              <w:t>Обслуговування міських камер відеоспостереження</w:t>
            </w:r>
          </w:p>
        </w:tc>
        <w:tc>
          <w:tcPr>
            <w:tcW w:w="993" w:type="dxa"/>
            <w:shd w:val="clear" w:color="auto" w:fill="FFFFFF"/>
          </w:tcPr>
          <w:p w:rsidR="00C42823" w:rsidRPr="00B92AF6" w:rsidRDefault="00C42823" w:rsidP="002717DC">
            <w:pPr>
              <w:jc w:val="center"/>
            </w:pPr>
            <w:r w:rsidRPr="00B92AF6">
              <w:t>33,6</w:t>
            </w:r>
          </w:p>
        </w:tc>
        <w:tc>
          <w:tcPr>
            <w:tcW w:w="1134" w:type="dxa"/>
            <w:shd w:val="clear" w:color="auto" w:fill="FFFFFF"/>
          </w:tcPr>
          <w:p w:rsidR="00C42823" w:rsidRPr="00B92AF6" w:rsidRDefault="00C42823" w:rsidP="002717DC">
            <w:pPr>
              <w:jc w:val="center"/>
            </w:pPr>
            <w:r w:rsidRPr="00B92AF6">
              <w:t>33,6</w:t>
            </w:r>
          </w:p>
        </w:tc>
        <w:tc>
          <w:tcPr>
            <w:tcW w:w="1559" w:type="dxa"/>
            <w:shd w:val="clear" w:color="auto" w:fill="FFFFFF"/>
          </w:tcPr>
          <w:p w:rsidR="00C42823" w:rsidRPr="00B92AF6" w:rsidRDefault="00C42823" w:rsidP="002717DC">
            <w:pPr>
              <w:jc w:val="center"/>
            </w:pPr>
            <w:r w:rsidRPr="00B92AF6">
              <w:rPr>
                <w:b/>
                <w:bCs/>
                <w:i/>
                <w:iCs/>
              </w:rPr>
              <w:t>100,0</w:t>
            </w:r>
          </w:p>
        </w:tc>
        <w:tc>
          <w:tcPr>
            <w:tcW w:w="1417" w:type="dxa"/>
            <w:shd w:val="clear" w:color="auto" w:fill="FFFFFF"/>
          </w:tcPr>
          <w:p w:rsidR="00C42823" w:rsidRPr="00B92AF6" w:rsidRDefault="00C42823" w:rsidP="002717DC">
            <w:pPr>
              <w:jc w:val="center"/>
            </w:pPr>
            <w:r w:rsidRPr="00B92AF6">
              <w:t>0,0</w:t>
            </w:r>
          </w:p>
        </w:tc>
        <w:tc>
          <w:tcPr>
            <w:tcW w:w="1560" w:type="dxa"/>
            <w:shd w:val="clear" w:color="auto" w:fill="FFFFFF"/>
          </w:tcPr>
          <w:p w:rsidR="00C42823" w:rsidRPr="00B92AF6" w:rsidRDefault="00C42823" w:rsidP="002717DC">
            <w:pPr>
              <w:jc w:val="center"/>
            </w:pPr>
            <w:r w:rsidRPr="00B92AF6">
              <w:rPr>
                <w:b/>
                <w:bCs/>
                <w:i/>
                <w:iCs/>
              </w:rPr>
              <w:t>0,0</w:t>
            </w:r>
          </w:p>
        </w:tc>
      </w:tr>
      <w:tr w:rsidR="00C42823" w:rsidRPr="00B92AF6" w:rsidTr="002717DC">
        <w:trPr>
          <w:trHeight w:val="475"/>
        </w:trPr>
        <w:tc>
          <w:tcPr>
            <w:tcW w:w="2845" w:type="dxa"/>
            <w:shd w:val="clear" w:color="auto" w:fill="FFFFFF"/>
          </w:tcPr>
          <w:p w:rsidR="00C42823" w:rsidRPr="00B92AF6" w:rsidRDefault="00C42823" w:rsidP="002717DC">
            <w:pPr>
              <w:ind w:left="142"/>
            </w:pPr>
            <w:r w:rsidRPr="00B92AF6">
              <w:t>Технічне обслуговування комп’ютерної техніки</w:t>
            </w:r>
          </w:p>
        </w:tc>
        <w:tc>
          <w:tcPr>
            <w:tcW w:w="993" w:type="dxa"/>
            <w:shd w:val="clear" w:color="auto" w:fill="FFFFFF"/>
          </w:tcPr>
          <w:p w:rsidR="00C42823" w:rsidRPr="00B92AF6" w:rsidRDefault="00C42823" w:rsidP="002717DC">
            <w:pPr>
              <w:jc w:val="center"/>
            </w:pPr>
            <w:r w:rsidRPr="00B92AF6">
              <w:t>6,0</w:t>
            </w:r>
          </w:p>
        </w:tc>
        <w:tc>
          <w:tcPr>
            <w:tcW w:w="1134" w:type="dxa"/>
            <w:shd w:val="clear" w:color="auto" w:fill="FFFFFF"/>
          </w:tcPr>
          <w:p w:rsidR="00C42823" w:rsidRPr="00B92AF6" w:rsidRDefault="00C42823" w:rsidP="002717DC">
            <w:pPr>
              <w:jc w:val="center"/>
            </w:pPr>
            <w:r w:rsidRPr="00B92AF6">
              <w:t>3,0</w:t>
            </w:r>
          </w:p>
        </w:tc>
        <w:tc>
          <w:tcPr>
            <w:tcW w:w="1559" w:type="dxa"/>
            <w:shd w:val="clear" w:color="auto" w:fill="FFFFFF"/>
          </w:tcPr>
          <w:p w:rsidR="00C42823" w:rsidRPr="00B92AF6" w:rsidRDefault="00C42823" w:rsidP="002717DC">
            <w:pPr>
              <w:jc w:val="center"/>
            </w:pPr>
            <w:r w:rsidRPr="00B92AF6">
              <w:rPr>
                <w:b/>
                <w:bCs/>
                <w:i/>
                <w:iCs/>
              </w:rPr>
              <w:t>50,0</w:t>
            </w:r>
          </w:p>
        </w:tc>
        <w:tc>
          <w:tcPr>
            <w:tcW w:w="1417" w:type="dxa"/>
            <w:shd w:val="clear" w:color="auto" w:fill="FFFFFF"/>
          </w:tcPr>
          <w:p w:rsidR="00C42823" w:rsidRPr="00B92AF6" w:rsidRDefault="00C42823" w:rsidP="002717DC">
            <w:pPr>
              <w:jc w:val="center"/>
            </w:pPr>
            <w:r w:rsidRPr="00B92AF6">
              <w:t>3,0</w:t>
            </w:r>
          </w:p>
        </w:tc>
        <w:tc>
          <w:tcPr>
            <w:tcW w:w="1560" w:type="dxa"/>
            <w:shd w:val="clear" w:color="auto" w:fill="FFFFFF"/>
          </w:tcPr>
          <w:p w:rsidR="00C42823" w:rsidRPr="00B92AF6" w:rsidRDefault="00C42823" w:rsidP="002717DC">
            <w:pPr>
              <w:jc w:val="center"/>
            </w:pPr>
            <w:r w:rsidRPr="00B92AF6">
              <w:rPr>
                <w:b/>
                <w:bCs/>
                <w:i/>
                <w:iCs/>
              </w:rPr>
              <w:t>50,0</w:t>
            </w:r>
          </w:p>
        </w:tc>
      </w:tr>
      <w:tr w:rsidR="00C42823" w:rsidRPr="00B92AF6" w:rsidTr="002717DC">
        <w:trPr>
          <w:trHeight w:val="235"/>
        </w:trPr>
        <w:tc>
          <w:tcPr>
            <w:tcW w:w="2845" w:type="dxa"/>
            <w:shd w:val="clear" w:color="auto" w:fill="FFFFFF"/>
          </w:tcPr>
          <w:p w:rsidR="00C42823" w:rsidRPr="00B92AF6" w:rsidRDefault="00C42823" w:rsidP="002717DC">
            <w:pPr>
              <w:ind w:left="142"/>
            </w:pPr>
            <w:r w:rsidRPr="00B92AF6">
              <w:t xml:space="preserve">Послуги </w:t>
            </w:r>
            <w:r w:rsidR="00312E35" w:rsidRPr="00B92AF6">
              <w:t>І</w:t>
            </w:r>
            <w:r w:rsidRPr="00B92AF6">
              <w:t>нтернету</w:t>
            </w:r>
          </w:p>
        </w:tc>
        <w:tc>
          <w:tcPr>
            <w:tcW w:w="993" w:type="dxa"/>
            <w:shd w:val="clear" w:color="auto" w:fill="FFFFFF"/>
          </w:tcPr>
          <w:p w:rsidR="00C42823" w:rsidRPr="00B92AF6" w:rsidRDefault="00C42823" w:rsidP="002717DC">
            <w:pPr>
              <w:jc w:val="center"/>
            </w:pPr>
            <w:r w:rsidRPr="00B92AF6">
              <w:t>10,2</w:t>
            </w:r>
          </w:p>
        </w:tc>
        <w:tc>
          <w:tcPr>
            <w:tcW w:w="1134" w:type="dxa"/>
            <w:shd w:val="clear" w:color="auto" w:fill="FFFFFF"/>
          </w:tcPr>
          <w:p w:rsidR="00C42823" w:rsidRPr="00B92AF6" w:rsidRDefault="00C42823" w:rsidP="002717DC">
            <w:pPr>
              <w:jc w:val="center"/>
            </w:pPr>
            <w:r w:rsidRPr="00B92AF6">
              <w:t>2,7</w:t>
            </w:r>
          </w:p>
        </w:tc>
        <w:tc>
          <w:tcPr>
            <w:tcW w:w="1559" w:type="dxa"/>
            <w:shd w:val="clear" w:color="auto" w:fill="FFFFFF"/>
          </w:tcPr>
          <w:p w:rsidR="00C42823" w:rsidRPr="00B92AF6" w:rsidRDefault="00C42823" w:rsidP="002717DC">
            <w:pPr>
              <w:jc w:val="center"/>
            </w:pPr>
            <w:r w:rsidRPr="00B92AF6">
              <w:rPr>
                <w:b/>
                <w:bCs/>
                <w:i/>
                <w:iCs/>
              </w:rPr>
              <w:t>26,5</w:t>
            </w:r>
          </w:p>
        </w:tc>
        <w:tc>
          <w:tcPr>
            <w:tcW w:w="1417" w:type="dxa"/>
            <w:shd w:val="clear" w:color="auto" w:fill="FFFFFF"/>
          </w:tcPr>
          <w:p w:rsidR="00C42823" w:rsidRPr="00B92AF6" w:rsidRDefault="00C42823" w:rsidP="002717DC">
            <w:pPr>
              <w:jc w:val="center"/>
            </w:pPr>
            <w:r w:rsidRPr="00B92AF6">
              <w:t>7,5</w:t>
            </w:r>
          </w:p>
        </w:tc>
        <w:tc>
          <w:tcPr>
            <w:tcW w:w="1560" w:type="dxa"/>
            <w:shd w:val="clear" w:color="auto" w:fill="FFFFFF"/>
          </w:tcPr>
          <w:p w:rsidR="00C42823" w:rsidRPr="00B92AF6" w:rsidRDefault="00C42823" w:rsidP="002717DC">
            <w:pPr>
              <w:jc w:val="center"/>
            </w:pPr>
            <w:r w:rsidRPr="00B92AF6">
              <w:rPr>
                <w:b/>
                <w:bCs/>
                <w:i/>
                <w:iCs/>
              </w:rPr>
              <w:t>73,5</w:t>
            </w:r>
          </w:p>
        </w:tc>
      </w:tr>
      <w:tr w:rsidR="00C42823" w:rsidRPr="00B92AF6" w:rsidTr="002717DC">
        <w:trPr>
          <w:trHeight w:val="710"/>
        </w:trPr>
        <w:tc>
          <w:tcPr>
            <w:tcW w:w="2845" w:type="dxa"/>
            <w:shd w:val="clear" w:color="auto" w:fill="FFFFFF"/>
          </w:tcPr>
          <w:p w:rsidR="00C42823" w:rsidRPr="00B92AF6" w:rsidRDefault="00C42823" w:rsidP="002717DC">
            <w:pPr>
              <w:ind w:left="142"/>
            </w:pPr>
            <w:r w:rsidRPr="00B92AF6">
              <w:t>Інформаційно-консультаційні послуги (сертифікати, ЕЦП, ліцензії до КП)</w:t>
            </w:r>
          </w:p>
        </w:tc>
        <w:tc>
          <w:tcPr>
            <w:tcW w:w="993" w:type="dxa"/>
            <w:shd w:val="clear" w:color="auto" w:fill="FFFFFF"/>
          </w:tcPr>
          <w:p w:rsidR="00C42823" w:rsidRPr="00B92AF6" w:rsidRDefault="00C42823" w:rsidP="002717DC">
            <w:pPr>
              <w:jc w:val="center"/>
            </w:pPr>
            <w:r w:rsidRPr="00B92AF6">
              <w:t>5,0</w:t>
            </w:r>
          </w:p>
        </w:tc>
        <w:tc>
          <w:tcPr>
            <w:tcW w:w="1134" w:type="dxa"/>
            <w:shd w:val="clear" w:color="auto" w:fill="FFFFFF"/>
          </w:tcPr>
          <w:p w:rsidR="00C42823" w:rsidRPr="00B92AF6" w:rsidRDefault="00C42823" w:rsidP="002717DC">
            <w:pPr>
              <w:jc w:val="center"/>
            </w:pPr>
            <w:r w:rsidRPr="00B92AF6">
              <w:t>5,0</w:t>
            </w:r>
          </w:p>
        </w:tc>
        <w:tc>
          <w:tcPr>
            <w:tcW w:w="1559" w:type="dxa"/>
            <w:shd w:val="clear" w:color="auto" w:fill="FFFFFF"/>
          </w:tcPr>
          <w:p w:rsidR="00C42823" w:rsidRPr="00B92AF6" w:rsidRDefault="00C42823" w:rsidP="002717DC">
            <w:pPr>
              <w:jc w:val="center"/>
            </w:pPr>
            <w:r w:rsidRPr="00B92AF6">
              <w:rPr>
                <w:b/>
                <w:bCs/>
                <w:i/>
                <w:iCs/>
              </w:rPr>
              <w:t>100,0</w:t>
            </w:r>
          </w:p>
        </w:tc>
        <w:tc>
          <w:tcPr>
            <w:tcW w:w="1417" w:type="dxa"/>
            <w:shd w:val="clear" w:color="auto" w:fill="FFFFFF"/>
          </w:tcPr>
          <w:p w:rsidR="00C42823" w:rsidRPr="00B92AF6" w:rsidRDefault="00C42823" w:rsidP="002717DC">
            <w:pPr>
              <w:jc w:val="center"/>
            </w:pPr>
            <w:r w:rsidRPr="00B92AF6">
              <w:t>0,0</w:t>
            </w:r>
          </w:p>
        </w:tc>
        <w:tc>
          <w:tcPr>
            <w:tcW w:w="1560" w:type="dxa"/>
            <w:shd w:val="clear" w:color="auto" w:fill="FFFFFF"/>
          </w:tcPr>
          <w:p w:rsidR="00C42823" w:rsidRPr="00B92AF6" w:rsidRDefault="00C42823" w:rsidP="002717DC">
            <w:pPr>
              <w:jc w:val="center"/>
            </w:pPr>
            <w:r w:rsidRPr="00B92AF6">
              <w:rPr>
                <w:b/>
                <w:bCs/>
                <w:i/>
                <w:iCs/>
              </w:rPr>
              <w:t>0,0</w:t>
            </w:r>
          </w:p>
        </w:tc>
      </w:tr>
      <w:tr w:rsidR="00C42823" w:rsidRPr="00B92AF6" w:rsidTr="002717DC">
        <w:trPr>
          <w:trHeight w:val="245"/>
        </w:trPr>
        <w:tc>
          <w:tcPr>
            <w:tcW w:w="2845" w:type="dxa"/>
            <w:shd w:val="clear" w:color="auto" w:fill="FFFFFF"/>
          </w:tcPr>
          <w:p w:rsidR="00C42823" w:rsidRPr="00B92AF6" w:rsidRDefault="00C42823" w:rsidP="002717DC">
            <w:pPr>
              <w:ind w:left="142"/>
            </w:pPr>
            <w:r w:rsidRPr="00B92AF6">
              <w:t>Послуги мобільного зв’язку</w:t>
            </w:r>
          </w:p>
        </w:tc>
        <w:tc>
          <w:tcPr>
            <w:tcW w:w="993" w:type="dxa"/>
            <w:shd w:val="clear" w:color="auto" w:fill="FFFFFF"/>
          </w:tcPr>
          <w:p w:rsidR="00C42823" w:rsidRPr="00B92AF6" w:rsidRDefault="00C42823" w:rsidP="002717DC">
            <w:pPr>
              <w:jc w:val="center"/>
            </w:pPr>
            <w:r w:rsidRPr="00B92AF6">
              <w:t>42,0</w:t>
            </w:r>
          </w:p>
        </w:tc>
        <w:tc>
          <w:tcPr>
            <w:tcW w:w="1134" w:type="dxa"/>
            <w:shd w:val="clear" w:color="auto" w:fill="FFFFFF"/>
          </w:tcPr>
          <w:p w:rsidR="00C42823" w:rsidRPr="00B92AF6" w:rsidRDefault="00C42823" w:rsidP="002717DC">
            <w:pPr>
              <w:jc w:val="center"/>
            </w:pPr>
            <w:r w:rsidRPr="00B92AF6">
              <w:t>0,0</w:t>
            </w:r>
          </w:p>
        </w:tc>
        <w:tc>
          <w:tcPr>
            <w:tcW w:w="1559" w:type="dxa"/>
            <w:shd w:val="clear" w:color="auto" w:fill="FFFFFF"/>
          </w:tcPr>
          <w:p w:rsidR="00C42823" w:rsidRPr="00B92AF6" w:rsidRDefault="00C42823" w:rsidP="002717DC">
            <w:pPr>
              <w:jc w:val="center"/>
            </w:pPr>
            <w:r w:rsidRPr="00B92AF6">
              <w:rPr>
                <w:b/>
                <w:bCs/>
                <w:i/>
                <w:iCs/>
              </w:rPr>
              <w:t>0,0</w:t>
            </w:r>
          </w:p>
        </w:tc>
        <w:tc>
          <w:tcPr>
            <w:tcW w:w="1417" w:type="dxa"/>
            <w:shd w:val="clear" w:color="auto" w:fill="FFFFFF"/>
          </w:tcPr>
          <w:p w:rsidR="00C42823" w:rsidRPr="00B92AF6" w:rsidRDefault="00C42823" w:rsidP="002717DC">
            <w:pPr>
              <w:jc w:val="center"/>
            </w:pPr>
            <w:r w:rsidRPr="00B92AF6">
              <w:t>42,0</w:t>
            </w:r>
          </w:p>
        </w:tc>
        <w:tc>
          <w:tcPr>
            <w:tcW w:w="1560" w:type="dxa"/>
            <w:shd w:val="clear" w:color="auto" w:fill="FFFFFF"/>
          </w:tcPr>
          <w:p w:rsidR="00C42823" w:rsidRPr="00B92AF6" w:rsidRDefault="00C42823" w:rsidP="002717DC">
            <w:pPr>
              <w:jc w:val="center"/>
            </w:pPr>
            <w:r w:rsidRPr="00B92AF6">
              <w:rPr>
                <w:b/>
                <w:bCs/>
                <w:i/>
                <w:iCs/>
              </w:rPr>
              <w:t>100,0</w:t>
            </w:r>
          </w:p>
        </w:tc>
      </w:tr>
      <w:tr w:rsidR="00C42823" w:rsidRPr="00B92AF6" w:rsidTr="002717DC">
        <w:trPr>
          <w:trHeight w:val="235"/>
        </w:trPr>
        <w:tc>
          <w:tcPr>
            <w:tcW w:w="2845" w:type="dxa"/>
            <w:shd w:val="clear" w:color="auto" w:fill="FFFFFF"/>
          </w:tcPr>
          <w:p w:rsidR="00C42823" w:rsidRPr="00B92AF6" w:rsidRDefault="00C42823" w:rsidP="002717DC">
            <w:pPr>
              <w:ind w:left="142"/>
            </w:pPr>
            <w:r w:rsidRPr="00B92AF6">
              <w:t>Навчання персоналу</w:t>
            </w:r>
          </w:p>
        </w:tc>
        <w:tc>
          <w:tcPr>
            <w:tcW w:w="993" w:type="dxa"/>
            <w:shd w:val="clear" w:color="auto" w:fill="FFFFFF"/>
          </w:tcPr>
          <w:p w:rsidR="00C42823" w:rsidRPr="00B92AF6" w:rsidRDefault="00C42823" w:rsidP="002717DC">
            <w:pPr>
              <w:jc w:val="center"/>
            </w:pPr>
            <w:r w:rsidRPr="00B92AF6">
              <w:t>10,0</w:t>
            </w:r>
          </w:p>
        </w:tc>
        <w:tc>
          <w:tcPr>
            <w:tcW w:w="1134" w:type="dxa"/>
            <w:shd w:val="clear" w:color="auto" w:fill="FFFFFF"/>
          </w:tcPr>
          <w:p w:rsidR="00C42823" w:rsidRPr="00B92AF6" w:rsidRDefault="00C42823" w:rsidP="002717DC">
            <w:pPr>
              <w:jc w:val="center"/>
            </w:pPr>
            <w:r w:rsidRPr="00B92AF6">
              <w:t>0,0</w:t>
            </w:r>
          </w:p>
        </w:tc>
        <w:tc>
          <w:tcPr>
            <w:tcW w:w="1559" w:type="dxa"/>
            <w:shd w:val="clear" w:color="auto" w:fill="FFFFFF"/>
          </w:tcPr>
          <w:p w:rsidR="00C42823" w:rsidRPr="00B92AF6" w:rsidRDefault="00C42823" w:rsidP="002717DC">
            <w:pPr>
              <w:jc w:val="center"/>
            </w:pPr>
            <w:r w:rsidRPr="00B92AF6">
              <w:rPr>
                <w:b/>
                <w:bCs/>
                <w:i/>
                <w:iCs/>
              </w:rPr>
              <w:t>0,0</w:t>
            </w:r>
          </w:p>
        </w:tc>
        <w:tc>
          <w:tcPr>
            <w:tcW w:w="1417" w:type="dxa"/>
            <w:shd w:val="clear" w:color="auto" w:fill="FFFFFF"/>
          </w:tcPr>
          <w:p w:rsidR="00C42823" w:rsidRPr="00B92AF6" w:rsidRDefault="00C42823" w:rsidP="002717DC">
            <w:pPr>
              <w:jc w:val="center"/>
            </w:pPr>
            <w:r w:rsidRPr="00B92AF6">
              <w:t>10,0</w:t>
            </w:r>
          </w:p>
        </w:tc>
        <w:tc>
          <w:tcPr>
            <w:tcW w:w="1560" w:type="dxa"/>
            <w:shd w:val="clear" w:color="auto" w:fill="FFFFFF"/>
          </w:tcPr>
          <w:p w:rsidR="00C42823" w:rsidRPr="00B92AF6" w:rsidRDefault="00C42823" w:rsidP="002717DC">
            <w:pPr>
              <w:jc w:val="center"/>
            </w:pPr>
            <w:r w:rsidRPr="00B92AF6">
              <w:rPr>
                <w:b/>
                <w:bCs/>
                <w:i/>
                <w:iCs/>
              </w:rPr>
              <w:t>100,0</w:t>
            </w:r>
          </w:p>
        </w:tc>
      </w:tr>
      <w:tr w:rsidR="00C42823" w:rsidRPr="00B92AF6" w:rsidTr="002717DC">
        <w:trPr>
          <w:trHeight w:val="240"/>
        </w:trPr>
        <w:tc>
          <w:tcPr>
            <w:tcW w:w="2845" w:type="dxa"/>
            <w:shd w:val="clear" w:color="auto" w:fill="FFFFFF"/>
          </w:tcPr>
          <w:p w:rsidR="00C42823" w:rsidRPr="00B92AF6" w:rsidRDefault="00C42823" w:rsidP="002717DC">
            <w:pPr>
              <w:ind w:left="142"/>
            </w:pPr>
            <w:r w:rsidRPr="00B92AF6">
              <w:t>Послуги пошти</w:t>
            </w:r>
          </w:p>
        </w:tc>
        <w:tc>
          <w:tcPr>
            <w:tcW w:w="993" w:type="dxa"/>
            <w:shd w:val="clear" w:color="auto" w:fill="FFFFFF"/>
          </w:tcPr>
          <w:p w:rsidR="00C42823" w:rsidRPr="00B92AF6" w:rsidRDefault="00C42823" w:rsidP="002717DC">
            <w:pPr>
              <w:jc w:val="center"/>
            </w:pPr>
            <w:r w:rsidRPr="00B92AF6">
              <w:t>2,0</w:t>
            </w:r>
          </w:p>
        </w:tc>
        <w:tc>
          <w:tcPr>
            <w:tcW w:w="1134" w:type="dxa"/>
            <w:shd w:val="clear" w:color="auto" w:fill="FFFFFF"/>
          </w:tcPr>
          <w:p w:rsidR="00C42823" w:rsidRPr="00B92AF6" w:rsidRDefault="00C42823" w:rsidP="002717DC">
            <w:pPr>
              <w:jc w:val="center"/>
            </w:pPr>
            <w:r w:rsidRPr="00B92AF6">
              <w:t>0,0</w:t>
            </w:r>
          </w:p>
        </w:tc>
        <w:tc>
          <w:tcPr>
            <w:tcW w:w="1559" w:type="dxa"/>
            <w:shd w:val="clear" w:color="auto" w:fill="FFFFFF"/>
          </w:tcPr>
          <w:p w:rsidR="00C42823" w:rsidRPr="00B92AF6" w:rsidRDefault="00C42823" w:rsidP="002717DC">
            <w:pPr>
              <w:jc w:val="center"/>
            </w:pPr>
            <w:r w:rsidRPr="00B92AF6">
              <w:rPr>
                <w:b/>
                <w:bCs/>
                <w:i/>
                <w:iCs/>
              </w:rPr>
              <w:t>0,0</w:t>
            </w:r>
          </w:p>
        </w:tc>
        <w:tc>
          <w:tcPr>
            <w:tcW w:w="1417" w:type="dxa"/>
            <w:shd w:val="clear" w:color="auto" w:fill="FFFFFF"/>
          </w:tcPr>
          <w:p w:rsidR="00C42823" w:rsidRPr="00B92AF6" w:rsidRDefault="00C42823" w:rsidP="002717DC">
            <w:pPr>
              <w:jc w:val="center"/>
            </w:pPr>
            <w:r w:rsidRPr="00B92AF6">
              <w:t>2,0</w:t>
            </w:r>
          </w:p>
        </w:tc>
        <w:tc>
          <w:tcPr>
            <w:tcW w:w="1560" w:type="dxa"/>
            <w:shd w:val="clear" w:color="auto" w:fill="FFFFFF"/>
          </w:tcPr>
          <w:p w:rsidR="00C42823" w:rsidRPr="00B92AF6" w:rsidRDefault="00C42823" w:rsidP="002717DC">
            <w:pPr>
              <w:jc w:val="center"/>
            </w:pPr>
            <w:r w:rsidRPr="00B92AF6">
              <w:rPr>
                <w:b/>
                <w:bCs/>
                <w:i/>
                <w:iCs/>
              </w:rPr>
              <w:t>100,0</w:t>
            </w:r>
          </w:p>
        </w:tc>
      </w:tr>
      <w:tr w:rsidR="00C42823" w:rsidRPr="00B92AF6" w:rsidTr="002717DC">
        <w:trPr>
          <w:trHeight w:val="245"/>
        </w:trPr>
        <w:tc>
          <w:tcPr>
            <w:tcW w:w="2845" w:type="dxa"/>
            <w:shd w:val="clear" w:color="auto" w:fill="FFFFFF"/>
          </w:tcPr>
          <w:p w:rsidR="00C42823" w:rsidRPr="00B92AF6" w:rsidRDefault="00C42823" w:rsidP="002717DC">
            <w:pPr>
              <w:ind w:left="142"/>
            </w:pPr>
            <w:r w:rsidRPr="00B92AF6">
              <w:t>Послуги банку</w:t>
            </w:r>
          </w:p>
        </w:tc>
        <w:tc>
          <w:tcPr>
            <w:tcW w:w="993" w:type="dxa"/>
            <w:shd w:val="clear" w:color="auto" w:fill="FFFFFF"/>
          </w:tcPr>
          <w:p w:rsidR="00C42823" w:rsidRPr="00B92AF6" w:rsidRDefault="00C42823" w:rsidP="002717DC">
            <w:pPr>
              <w:jc w:val="center"/>
            </w:pPr>
            <w:r w:rsidRPr="00B92AF6">
              <w:t>8,0</w:t>
            </w:r>
          </w:p>
        </w:tc>
        <w:tc>
          <w:tcPr>
            <w:tcW w:w="1134" w:type="dxa"/>
            <w:shd w:val="clear" w:color="auto" w:fill="FFFFFF"/>
          </w:tcPr>
          <w:p w:rsidR="00C42823" w:rsidRPr="00B92AF6" w:rsidRDefault="00C42823" w:rsidP="002717DC">
            <w:pPr>
              <w:jc w:val="center"/>
            </w:pPr>
            <w:r w:rsidRPr="00B92AF6">
              <w:t>0,0</w:t>
            </w:r>
          </w:p>
        </w:tc>
        <w:tc>
          <w:tcPr>
            <w:tcW w:w="1559" w:type="dxa"/>
            <w:shd w:val="clear" w:color="auto" w:fill="FFFFFF"/>
          </w:tcPr>
          <w:p w:rsidR="00C42823" w:rsidRPr="00B92AF6" w:rsidRDefault="00C42823" w:rsidP="002717DC">
            <w:pPr>
              <w:jc w:val="center"/>
            </w:pPr>
            <w:r w:rsidRPr="00B92AF6">
              <w:rPr>
                <w:b/>
                <w:bCs/>
                <w:i/>
                <w:iCs/>
              </w:rPr>
              <w:t>0,0</w:t>
            </w:r>
          </w:p>
        </w:tc>
        <w:tc>
          <w:tcPr>
            <w:tcW w:w="1417" w:type="dxa"/>
            <w:shd w:val="clear" w:color="auto" w:fill="FFFFFF"/>
          </w:tcPr>
          <w:p w:rsidR="00C42823" w:rsidRPr="00B92AF6" w:rsidRDefault="00C42823" w:rsidP="002717DC">
            <w:pPr>
              <w:jc w:val="center"/>
            </w:pPr>
            <w:r w:rsidRPr="00B92AF6">
              <w:t>8,0</w:t>
            </w:r>
          </w:p>
        </w:tc>
        <w:tc>
          <w:tcPr>
            <w:tcW w:w="1560" w:type="dxa"/>
            <w:shd w:val="clear" w:color="auto" w:fill="FFFFFF"/>
          </w:tcPr>
          <w:p w:rsidR="00C42823" w:rsidRPr="00B92AF6" w:rsidRDefault="00C42823" w:rsidP="002717DC">
            <w:pPr>
              <w:jc w:val="center"/>
            </w:pPr>
            <w:r w:rsidRPr="00B92AF6">
              <w:rPr>
                <w:b/>
                <w:bCs/>
                <w:i/>
                <w:iCs/>
              </w:rPr>
              <w:t>100,0</w:t>
            </w:r>
          </w:p>
        </w:tc>
      </w:tr>
      <w:tr w:rsidR="00C42823" w:rsidRPr="00B92AF6" w:rsidTr="002717DC">
        <w:trPr>
          <w:trHeight w:val="245"/>
        </w:trPr>
        <w:tc>
          <w:tcPr>
            <w:tcW w:w="2845" w:type="dxa"/>
            <w:shd w:val="clear" w:color="auto" w:fill="FFFFFF"/>
          </w:tcPr>
          <w:p w:rsidR="00C42823" w:rsidRPr="00B92AF6" w:rsidRDefault="00C42823" w:rsidP="002717DC">
            <w:pPr>
              <w:ind w:left="142"/>
            </w:pPr>
            <w:r w:rsidRPr="00B92AF6">
              <w:t>Податки ( ПДВ)</w:t>
            </w:r>
          </w:p>
        </w:tc>
        <w:tc>
          <w:tcPr>
            <w:tcW w:w="993" w:type="dxa"/>
            <w:shd w:val="clear" w:color="auto" w:fill="FFFFFF"/>
          </w:tcPr>
          <w:p w:rsidR="00C42823" w:rsidRPr="00B92AF6" w:rsidRDefault="00C42823" w:rsidP="002717DC">
            <w:pPr>
              <w:jc w:val="center"/>
            </w:pPr>
            <w:r w:rsidRPr="00B92AF6">
              <w:t>120,0</w:t>
            </w:r>
          </w:p>
        </w:tc>
        <w:tc>
          <w:tcPr>
            <w:tcW w:w="1134" w:type="dxa"/>
            <w:shd w:val="clear" w:color="auto" w:fill="FFFFFF"/>
          </w:tcPr>
          <w:p w:rsidR="00C42823" w:rsidRPr="00B92AF6" w:rsidRDefault="00C42823" w:rsidP="002717DC">
            <w:pPr>
              <w:jc w:val="center"/>
            </w:pPr>
            <w:r w:rsidRPr="00B92AF6">
              <w:t>0,0</w:t>
            </w:r>
          </w:p>
        </w:tc>
        <w:tc>
          <w:tcPr>
            <w:tcW w:w="1559" w:type="dxa"/>
            <w:shd w:val="clear" w:color="auto" w:fill="FFFFFF"/>
          </w:tcPr>
          <w:p w:rsidR="00C42823" w:rsidRPr="00B92AF6" w:rsidRDefault="00C42823" w:rsidP="002717DC">
            <w:pPr>
              <w:jc w:val="center"/>
            </w:pPr>
            <w:r w:rsidRPr="00B92AF6">
              <w:rPr>
                <w:b/>
                <w:bCs/>
                <w:i/>
                <w:iCs/>
              </w:rPr>
              <w:t>0,0</w:t>
            </w:r>
          </w:p>
        </w:tc>
        <w:tc>
          <w:tcPr>
            <w:tcW w:w="1417" w:type="dxa"/>
            <w:shd w:val="clear" w:color="auto" w:fill="FFFFFF"/>
          </w:tcPr>
          <w:p w:rsidR="00C42823" w:rsidRPr="00B92AF6" w:rsidRDefault="00C42823" w:rsidP="002717DC">
            <w:pPr>
              <w:jc w:val="center"/>
            </w:pPr>
            <w:r w:rsidRPr="00B92AF6">
              <w:t>120,0</w:t>
            </w:r>
          </w:p>
        </w:tc>
        <w:tc>
          <w:tcPr>
            <w:tcW w:w="1560" w:type="dxa"/>
            <w:shd w:val="clear" w:color="auto" w:fill="FFFFFF"/>
          </w:tcPr>
          <w:p w:rsidR="00C42823" w:rsidRPr="00B92AF6" w:rsidRDefault="00C42823" w:rsidP="002717DC">
            <w:pPr>
              <w:jc w:val="center"/>
            </w:pPr>
            <w:r w:rsidRPr="00B92AF6">
              <w:rPr>
                <w:b/>
                <w:bCs/>
                <w:i/>
                <w:iCs/>
              </w:rPr>
              <w:t>100,0</w:t>
            </w:r>
          </w:p>
        </w:tc>
      </w:tr>
      <w:tr w:rsidR="00C42823" w:rsidRPr="00B92AF6" w:rsidTr="002717DC">
        <w:trPr>
          <w:trHeight w:val="346"/>
        </w:trPr>
        <w:tc>
          <w:tcPr>
            <w:tcW w:w="2845" w:type="dxa"/>
            <w:shd w:val="clear" w:color="auto" w:fill="FFFFFF"/>
          </w:tcPr>
          <w:p w:rsidR="00C42823" w:rsidRPr="00B92AF6" w:rsidRDefault="00C42823" w:rsidP="002717DC">
            <w:pPr>
              <w:ind w:left="142"/>
            </w:pPr>
            <w:r w:rsidRPr="00B92AF6">
              <w:rPr>
                <w:b/>
                <w:bCs/>
              </w:rPr>
              <w:t>В</w:t>
            </w:r>
            <w:r w:rsidR="00312E35" w:rsidRPr="00B92AF6">
              <w:rPr>
                <w:b/>
                <w:bCs/>
              </w:rPr>
              <w:t>СЬОГО</w:t>
            </w:r>
          </w:p>
        </w:tc>
        <w:tc>
          <w:tcPr>
            <w:tcW w:w="993" w:type="dxa"/>
            <w:shd w:val="clear" w:color="auto" w:fill="FFFFFF"/>
          </w:tcPr>
          <w:p w:rsidR="00C42823" w:rsidRPr="00B92AF6" w:rsidRDefault="00C42823" w:rsidP="002717DC">
            <w:pPr>
              <w:jc w:val="center"/>
            </w:pPr>
            <w:r w:rsidRPr="00B92AF6">
              <w:rPr>
                <w:b/>
                <w:bCs/>
              </w:rPr>
              <w:t>3 209,7</w:t>
            </w:r>
          </w:p>
        </w:tc>
        <w:tc>
          <w:tcPr>
            <w:tcW w:w="1134" w:type="dxa"/>
            <w:shd w:val="clear" w:color="auto" w:fill="FFFFFF"/>
          </w:tcPr>
          <w:p w:rsidR="00C42823" w:rsidRPr="00B92AF6" w:rsidRDefault="00C42823" w:rsidP="002717DC">
            <w:pPr>
              <w:jc w:val="center"/>
            </w:pPr>
            <w:r w:rsidRPr="00B92AF6">
              <w:rPr>
                <w:b/>
                <w:bCs/>
              </w:rPr>
              <w:t>2 100,2</w:t>
            </w:r>
          </w:p>
        </w:tc>
        <w:tc>
          <w:tcPr>
            <w:tcW w:w="1559" w:type="dxa"/>
            <w:shd w:val="clear" w:color="auto" w:fill="FFFFFF"/>
          </w:tcPr>
          <w:p w:rsidR="00C42823" w:rsidRPr="00B92AF6" w:rsidRDefault="00C42823" w:rsidP="002717DC">
            <w:pPr>
              <w:jc w:val="center"/>
            </w:pPr>
            <w:r w:rsidRPr="00B92AF6">
              <w:rPr>
                <w:b/>
                <w:bCs/>
                <w:i/>
                <w:iCs/>
              </w:rPr>
              <w:t>65,4</w:t>
            </w:r>
          </w:p>
        </w:tc>
        <w:tc>
          <w:tcPr>
            <w:tcW w:w="1417" w:type="dxa"/>
            <w:shd w:val="clear" w:color="auto" w:fill="FFFFFF"/>
          </w:tcPr>
          <w:p w:rsidR="00C42823" w:rsidRPr="00B92AF6" w:rsidRDefault="00C42823" w:rsidP="002717DC">
            <w:pPr>
              <w:jc w:val="center"/>
            </w:pPr>
            <w:r w:rsidRPr="00B92AF6">
              <w:rPr>
                <w:b/>
                <w:bCs/>
              </w:rPr>
              <w:t>1 109,5</w:t>
            </w:r>
          </w:p>
        </w:tc>
        <w:tc>
          <w:tcPr>
            <w:tcW w:w="1560" w:type="dxa"/>
            <w:shd w:val="clear" w:color="auto" w:fill="FFFFFF"/>
          </w:tcPr>
          <w:p w:rsidR="00C42823" w:rsidRPr="00B92AF6" w:rsidRDefault="00C42823" w:rsidP="002717DC">
            <w:pPr>
              <w:jc w:val="center"/>
            </w:pPr>
            <w:r w:rsidRPr="00B92AF6">
              <w:rPr>
                <w:b/>
                <w:bCs/>
                <w:i/>
                <w:iCs/>
              </w:rPr>
              <w:t>34,6</w:t>
            </w:r>
          </w:p>
        </w:tc>
      </w:tr>
    </w:tbl>
    <w:p w:rsidR="00C42823" w:rsidRPr="00B92AF6" w:rsidRDefault="00C42823" w:rsidP="00C42823">
      <w:pPr>
        <w:ind w:left="540"/>
        <w:jc w:val="both"/>
      </w:pPr>
    </w:p>
    <w:p w:rsidR="00C42823" w:rsidRPr="00B92AF6" w:rsidRDefault="00C42823" w:rsidP="00C42823">
      <w:pPr>
        <w:numPr>
          <w:ilvl w:val="0"/>
          <w:numId w:val="2"/>
        </w:numPr>
        <w:tabs>
          <w:tab w:val="clear" w:pos="-180"/>
          <w:tab w:val="num" w:pos="-360"/>
        </w:tabs>
        <w:ind w:left="360" w:hanging="540"/>
        <w:jc w:val="both"/>
      </w:pPr>
      <w:r w:rsidRPr="00B92AF6">
        <w:rPr>
          <w:color w:val="000000"/>
          <w:shd w:val="clear" w:color="auto" w:fill="FFFFFF"/>
        </w:rPr>
        <w:lastRenderedPageBreak/>
        <w:t xml:space="preserve">На </w:t>
      </w:r>
      <w:r w:rsidRPr="00B92AF6">
        <w:t>виконання</w:t>
      </w:r>
      <w:r w:rsidRPr="00B92AF6">
        <w:rPr>
          <w:color w:val="000000"/>
          <w:shd w:val="clear" w:color="auto" w:fill="FFFFFF"/>
        </w:rPr>
        <w:t xml:space="preserve"> статті 255 Кодексу України про адміністративні правопорушення рішенням Виконавчого комітету Дружківської міської ради від 23.03.2020 № 122 уповноважено посадових осіб складати протоколи про адміністративні правопорушення </w:t>
      </w:r>
      <w:r w:rsidRPr="00B92AF6">
        <w:t>за статтями 44</w:t>
      </w:r>
      <w:r w:rsidRPr="00B92AF6">
        <w:rPr>
          <w:vertAlign w:val="superscript"/>
        </w:rPr>
        <w:t>3</w:t>
      </w:r>
      <w:r w:rsidRPr="00B92AF6">
        <w:t>, 104, частиною першою статті 106</w:t>
      </w:r>
      <w:r w:rsidRPr="00B92AF6">
        <w:rPr>
          <w:vertAlign w:val="superscript"/>
        </w:rPr>
        <w:t>1</w:t>
      </w:r>
      <w:r w:rsidRPr="00B92AF6">
        <w:t>, статтями 106</w:t>
      </w:r>
      <w:r w:rsidRPr="00B92AF6">
        <w:rPr>
          <w:vertAlign w:val="superscript"/>
        </w:rPr>
        <w:t>2</w:t>
      </w:r>
      <w:r w:rsidRPr="00B92AF6">
        <w:t>, 150, 152, частиною першою та другою статті 152</w:t>
      </w:r>
      <w:r w:rsidRPr="00B92AF6">
        <w:rPr>
          <w:vertAlign w:val="superscript"/>
        </w:rPr>
        <w:t>1</w:t>
      </w:r>
      <w:r w:rsidRPr="00B92AF6">
        <w:t>, статтями 154, 155, 155</w:t>
      </w:r>
      <w:r w:rsidRPr="00B92AF6">
        <w:rPr>
          <w:vertAlign w:val="superscript"/>
        </w:rPr>
        <w:t>2</w:t>
      </w:r>
      <w:r w:rsidRPr="00B92AF6">
        <w:t>, 156, 156</w:t>
      </w:r>
      <w:r w:rsidRPr="00B92AF6">
        <w:rPr>
          <w:vertAlign w:val="superscript"/>
        </w:rPr>
        <w:t>2</w:t>
      </w:r>
      <w:r w:rsidRPr="00B92AF6">
        <w:t>, 159, 160, 175</w:t>
      </w:r>
      <w:r w:rsidRPr="00B92AF6">
        <w:rPr>
          <w:vertAlign w:val="superscript"/>
        </w:rPr>
        <w:t>1</w:t>
      </w:r>
      <w:r w:rsidRPr="00B92AF6">
        <w:t xml:space="preserve"> (за порушення, вчинені у місцях, заборонених рішенням міської ради), 185</w:t>
      </w:r>
      <w:r w:rsidRPr="00B92AF6">
        <w:rPr>
          <w:vertAlign w:val="superscript"/>
        </w:rPr>
        <w:t>1</w:t>
      </w:r>
      <w:r w:rsidRPr="00B92AF6">
        <w:t>, 186</w:t>
      </w:r>
      <w:r w:rsidRPr="00B92AF6">
        <w:rPr>
          <w:vertAlign w:val="superscript"/>
        </w:rPr>
        <w:t>5</w:t>
      </w:r>
      <w:r w:rsidRPr="00B92AF6">
        <w:t xml:space="preserve"> </w:t>
      </w:r>
      <w:r w:rsidRPr="00B92AF6">
        <w:rPr>
          <w:color w:val="000000"/>
          <w:shd w:val="clear" w:color="auto" w:fill="FFFFFF"/>
        </w:rPr>
        <w:t>Кодексу України про адміністративні правопорушення.</w:t>
      </w:r>
    </w:p>
    <w:p w:rsidR="00C42823" w:rsidRPr="00B92AF6" w:rsidRDefault="00C42823" w:rsidP="00C42823">
      <w:pPr>
        <w:ind w:left="360"/>
        <w:jc w:val="both"/>
      </w:pPr>
    </w:p>
    <w:p w:rsidR="00C42823" w:rsidRPr="00B92AF6" w:rsidRDefault="00C42823" w:rsidP="00C42823">
      <w:pPr>
        <w:numPr>
          <w:ilvl w:val="0"/>
          <w:numId w:val="2"/>
        </w:numPr>
        <w:tabs>
          <w:tab w:val="clear" w:pos="-180"/>
          <w:tab w:val="num" w:pos="-360"/>
        </w:tabs>
        <w:ind w:left="360" w:hanging="540"/>
        <w:jc w:val="both"/>
      </w:pPr>
      <w:r w:rsidRPr="00B92AF6">
        <w:t>Кошти, сплачені за результатами складених протоколів, зараховуються до місцевого бюджету м. Дружківка.</w:t>
      </w:r>
    </w:p>
    <w:p w:rsidR="00C42823" w:rsidRPr="00B92AF6" w:rsidRDefault="00C42823" w:rsidP="00C42823">
      <w:pPr>
        <w:pStyle w:val="af6"/>
      </w:pPr>
    </w:p>
    <w:p w:rsidR="00C42823" w:rsidRPr="00B92AF6" w:rsidRDefault="00C42823" w:rsidP="00C42823">
      <w:pPr>
        <w:numPr>
          <w:ilvl w:val="0"/>
          <w:numId w:val="2"/>
        </w:numPr>
        <w:tabs>
          <w:tab w:val="clear" w:pos="-180"/>
          <w:tab w:val="num" w:pos="-360"/>
        </w:tabs>
        <w:ind w:left="360" w:hanging="540"/>
        <w:jc w:val="both"/>
      </w:pPr>
      <w:r w:rsidRPr="00B92AF6">
        <w:t>Відповідно до пункту 6.1 Положення про облікову політику та організацію бухгалтерського обліку КП «Муніципальна варта», затвердженого наказом начальника КП «Муніципальна варта» від 02.01.2019 № 1 (далі – Положення про облікову політику), основним джерелом фінансування статутної діяльності у сфері благоустрою, захисту прав споживачів, попередження правопорушень, що посягають на громадський порядок і громадську безпеку, комунального підприємства є цільове фінансування з місцевого бюджету (фінансова підтримка) у вигляді поточних та капітальних трансфертів підприємствам, яке надходить на рахунки</w:t>
      </w:r>
      <w:r w:rsidR="006D3CDA" w:rsidRPr="00B92AF6">
        <w:t>,</w:t>
      </w:r>
      <w:r w:rsidRPr="00B92AF6">
        <w:t xml:space="preserve"> відкриті </w:t>
      </w:r>
      <w:r w:rsidR="006D3CDA" w:rsidRPr="00B92AF6">
        <w:t xml:space="preserve">в </w:t>
      </w:r>
      <w:r w:rsidRPr="00B92AF6">
        <w:t>Управлінн</w:t>
      </w:r>
      <w:r w:rsidR="006D3CDA" w:rsidRPr="00B92AF6">
        <w:t>і</w:t>
      </w:r>
      <w:r w:rsidRPr="00B92AF6">
        <w:t xml:space="preserve"> державної казначейської служби м. Дружківка Донецької області. Облік цільового фінансування (фінансової підтримки) підприємства </w:t>
      </w:r>
      <w:r w:rsidR="00D64E6A" w:rsidRPr="00B92AF6">
        <w:t xml:space="preserve">ведеться </w:t>
      </w:r>
      <w:r w:rsidRPr="00B92AF6">
        <w:t>окремо з використанням відповідних рахунків. Також фінансування господарської діяльності здійснюється за рахунок власних коштів, отриманих від реалізації наданих послуг. Для здійснення господарської діяльності, яка передбачає отримання доходу</w:t>
      </w:r>
      <w:r w:rsidR="00D64E6A" w:rsidRPr="00B92AF6">
        <w:t>,</w:t>
      </w:r>
      <w:r w:rsidRPr="00B92AF6">
        <w:t xml:space="preserve"> використовується комерційний рахунок, відкритий у комерційному банку «Приватбанк».</w:t>
      </w:r>
    </w:p>
    <w:p w:rsidR="00C42823" w:rsidRPr="00B92AF6" w:rsidRDefault="00C42823" w:rsidP="00C42823">
      <w:pPr>
        <w:pStyle w:val="af6"/>
      </w:pPr>
    </w:p>
    <w:p w:rsidR="00C42823" w:rsidRPr="00B92AF6" w:rsidRDefault="00C42823" w:rsidP="00C42823">
      <w:pPr>
        <w:numPr>
          <w:ilvl w:val="0"/>
          <w:numId w:val="2"/>
        </w:numPr>
        <w:tabs>
          <w:tab w:val="clear" w:pos="-180"/>
          <w:tab w:val="num" w:pos="-360"/>
        </w:tabs>
        <w:ind w:left="360" w:hanging="540"/>
        <w:jc w:val="both"/>
      </w:pPr>
      <w:r w:rsidRPr="00B92AF6">
        <w:t xml:space="preserve">Згідно з пунктом 8.1 Положення про облікову політику статті доходів і витрат, пов’язаних з господарсько-фінансовою діяльністю підприємства, накопичуються та </w:t>
      </w:r>
      <w:r w:rsidRPr="00B92AF6">
        <w:rPr>
          <w:b/>
        </w:rPr>
        <w:t>розподіляються відповідно до класифікації діяльності підприємства</w:t>
      </w:r>
      <w:r w:rsidRPr="00B92AF6">
        <w:t>.</w:t>
      </w:r>
    </w:p>
    <w:p w:rsidR="00C42823" w:rsidRPr="00B92AF6" w:rsidRDefault="00C42823" w:rsidP="00C42823">
      <w:pPr>
        <w:pStyle w:val="af6"/>
      </w:pPr>
    </w:p>
    <w:p w:rsidR="00C42823" w:rsidRPr="00B92AF6" w:rsidRDefault="004A178C" w:rsidP="00C42823">
      <w:pPr>
        <w:numPr>
          <w:ilvl w:val="0"/>
          <w:numId w:val="2"/>
        </w:numPr>
        <w:tabs>
          <w:tab w:val="clear" w:pos="-180"/>
          <w:tab w:val="num" w:pos="-360"/>
        </w:tabs>
        <w:ind w:left="360" w:hanging="540"/>
        <w:jc w:val="both"/>
      </w:pPr>
      <w:r w:rsidRPr="00B92AF6">
        <w:t xml:space="preserve">У пункті </w:t>
      </w:r>
      <w:r w:rsidR="00C42823" w:rsidRPr="00B92AF6">
        <w:t xml:space="preserve">9.1 Положення про облікову політику передбачено, що КП «Муніципальна варта» здійснює облік витрат та списання товарно-матеріальних цінностей </w:t>
      </w:r>
      <w:r w:rsidR="00C42823" w:rsidRPr="00B92AF6">
        <w:rPr>
          <w:b/>
        </w:rPr>
        <w:t>окремо за кожним видом діяльності</w:t>
      </w:r>
      <w:r w:rsidR="00C42823" w:rsidRPr="00B92AF6">
        <w:t xml:space="preserve"> з розподілом на відповідні рахунки.</w:t>
      </w:r>
    </w:p>
    <w:p w:rsidR="00C42823" w:rsidRPr="00B92AF6" w:rsidRDefault="00C42823" w:rsidP="00C42823">
      <w:pPr>
        <w:jc w:val="both"/>
      </w:pPr>
    </w:p>
    <w:p w:rsidR="00C42823" w:rsidRPr="00B92AF6" w:rsidRDefault="00C42823" w:rsidP="00C42823">
      <w:pPr>
        <w:numPr>
          <w:ilvl w:val="0"/>
          <w:numId w:val="2"/>
        </w:numPr>
        <w:tabs>
          <w:tab w:val="clear" w:pos="-180"/>
          <w:tab w:val="num" w:pos="-360"/>
        </w:tabs>
        <w:ind w:left="360" w:hanging="540"/>
        <w:jc w:val="both"/>
      </w:pPr>
      <w:r w:rsidRPr="00B92AF6">
        <w:t>Крім того, листом від 24.11.2020 № 6075/120.125/1-20 (вх. № 5-06/15759 від 01.12.2020) Виконавчий комітет Дружківської міської ради повідомив, що облік доходів за джерелами фінансування отримувача державної допомоги здійснюється окремо в розділі синтетичних та аналітичних рахунків. Аналітичний облік коштів цільового фінансування і цільових надходжень та їх витрачання провадиться за їх призначенням та джерелами надходжень. Для узагальнення інформації про наявність та рух коштів цільового фінансування КП «Муніципальна варта» веде облік надходжень та використання коштів на субрахунку 484 «Інші кошти цільового фінансування і цільових надходжень».</w:t>
      </w:r>
    </w:p>
    <w:p w:rsidR="00DF2B5A" w:rsidRPr="00B92AF6" w:rsidRDefault="00DF2B5A" w:rsidP="00C42823"/>
    <w:p w:rsidR="00C42823" w:rsidRPr="00B92AF6" w:rsidRDefault="00C42823" w:rsidP="00C42823">
      <w:pPr>
        <w:numPr>
          <w:ilvl w:val="0"/>
          <w:numId w:val="7"/>
        </w:numPr>
        <w:tabs>
          <w:tab w:val="left" w:pos="567"/>
        </w:tabs>
        <w:ind w:left="567" w:hanging="567"/>
        <w:contextualSpacing/>
        <w:jc w:val="both"/>
        <w:rPr>
          <w:b/>
          <w:bCs/>
        </w:rPr>
      </w:pPr>
      <w:r w:rsidRPr="00B92AF6">
        <w:rPr>
          <w:b/>
        </w:rPr>
        <w:t>НОРМАТИВНО</w:t>
      </w:r>
      <w:r w:rsidRPr="00B92AF6">
        <w:rPr>
          <w:b/>
          <w:bCs/>
        </w:rPr>
        <w:t>-ПРАВОВЕ РЕГУЛЮВАННЯ</w:t>
      </w:r>
    </w:p>
    <w:p w:rsidR="00C42823" w:rsidRPr="00B92AF6" w:rsidRDefault="00C42823" w:rsidP="00C42823">
      <w:pPr>
        <w:tabs>
          <w:tab w:val="left" w:pos="567"/>
        </w:tabs>
        <w:ind w:left="426"/>
        <w:jc w:val="both"/>
        <w:rPr>
          <w:b/>
          <w:bCs/>
        </w:rPr>
      </w:pPr>
    </w:p>
    <w:p w:rsidR="00C42823" w:rsidRPr="00B92AF6" w:rsidRDefault="00C42823" w:rsidP="00C42823">
      <w:pPr>
        <w:numPr>
          <w:ilvl w:val="1"/>
          <w:numId w:val="7"/>
        </w:numPr>
        <w:tabs>
          <w:tab w:val="left" w:pos="567"/>
        </w:tabs>
        <w:ind w:left="709" w:hanging="709"/>
        <w:jc w:val="both"/>
        <w:rPr>
          <w:b/>
          <w:bCs/>
        </w:rPr>
      </w:pPr>
      <w:r w:rsidRPr="00B92AF6">
        <w:rPr>
          <w:b/>
          <w:bCs/>
        </w:rPr>
        <w:t>Законодавство у сфері державної допомоги</w:t>
      </w:r>
    </w:p>
    <w:p w:rsidR="00C42823" w:rsidRPr="00B92AF6" w:rsidRDefault="00C42823" w:rsidP="00C42823">
      <w:pPr>
        <w:tabs>
          <w:tab w:val="left" w:pos="567"/>
        </w:tabs>
        <w:ind w:left="426"/>
        <w:jc w:val="both"/>
        <w:rPr>
          <w:b/>
          <w:bCs/>
        </w:rPr>
      </w:pPr>
    </w:p>
    <w:p w:rsidR="00C42823" w:rsidRPr="00B92AF6" w:rsidRDefault="00C42823" w:rsidP="00C42823">
      <w:pPr>
        <w:numPr>
          <w:ilvl w:val="0"/>
          <w:numId w:val="2"/>
        </w:numPr>
        <w:tabs>
          <w:tab w:val="clear" w:pos="-180"/>
          <w:tab w:val="num" w:pos="-360"/>
        </w:tabs>
        <w:ind w:left="360" w:hanging="540"/>
        <w:jc w:val="both"/>
      </w:pPr>
      <w:r w:rsidRPr="00B92AF6">
        <w:t xml:space="preserve">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w:t>
      </w:r>
      <w:r w:rsidRPr="00B92AF6">
        <w:lastRenderedPageBreak/>
        <w:t>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C42823" w:rsidRPr="00B92AF6" w:rsidRDefault="00C42823" w:rsidP="00C42823">
      <w:pPr>
        <w:ind w:left="360"/>
        <w:jc w:val="both"/>
      </w:pPr>
    </w:p>
    <w:p w:rsidR="00C42823" w:rsidRPr="00B92AF6" w:rsidRDefault="00C42823" w:rsidP="00C42823">
      <w:pPr>
        <w:numPr>
          <w:ilvl w:val="0"/>
          <w:numId w:val="2"/>
        </w:numPr>
        <w:tabs>
          <w:tab w:val="clear" w:pos="-180"/>
          <w:tab w:val="num" w:pos="-360"/>
        </w:tabs>
        <w:ind w:left="360" w:hanging="540"/>
        <w:jc w:val="both"/>
      </w:pPr>
      <w:r w:rsidRPr="00B92AF6">
        <w:t>Державна підтримка є державною допомогою, якщо одночасно виконуються такі умови:</w:t>
      </w:r>
    </w:p>
    <w:p w:rsidR="00C42823" w:rsidRPr="00B92AF6" w:rsidRDefault="00C42823" w:rsidP="00C42823">
      <w:pPr>
        <w:numPr>
          <w:ilvl w:val="0"/>
          <w:numId w:val="3"/>
        </w:numPr>
        <w:jc w:val="both"/>
      </w:pPr>
      <w:r w:rsidRPr="00B92AF6">
        <w:t>підтримка надається суб’єкту господарювання;</w:t>
      </w:r>
    </w:p>
    <w:p w:rsidR="00C42823" w:rsidRPr="00B92AF6" w:rsidRDefault="00C42823" w:rsidP="00C42823">
      <w:pPr>
        <w:numPr>
          <w:ilvl w:val="0"/>
          <w:numId w:val="3"/>
        </w:numPr>
        <w:jc w:val="both"/>
      </w:pPr>
      <w:r w:rsidRPr="00B92AF6">
        <w:t>державна підтримка здійснюється за рахунок ресурсів держави чи місцевих ресурсів;</w:t>
      </w:r>
    </w:p>
    <w:p w:rsidR="00C42823" w:rsidRPr="00B92AF6" w:rsidRDefault="00C42823" w:rsidP="00C42823">
      <w:pPr>
        <w:numPr>
          <w:ilvl w:val="0"/>
          <w:numId w:val="3"/>
        </w:numPr>
        <w:jc w:val="both"/>
      </w:pPr>
      <w:r w:rsidRPr="00B92AF6">
        <w:t>підтримка створює переваги для виробництва окремих видів товарів чи провадження окремих видів господарської діяльності;</w:t>
      </w:r>
    </w:p>
    <w:p w:rsidR="00C42823" w:rsidRPr="00B92AF6" w:rsidRDefault="00C42823" w:rsidP="00C42823">
      <w:pPr>
        <w:numPr>
          <w:ilvl w:val="0"/>
          <w:numId w:val="3"/>
        </w:numPr>
        <w:jc w:val="both"/>
      </w:pPr>
      <w:r w:rsidRPr="00B92AF6">
        <w:t>підтримка спотворює або загрожує спотворенням економічної конкуренції.</w:t>
      </w:r>
    </w:p>
    <w:p w:rsidR="00C42823" w:rsidRPr="00B92AF6" w:rsidRDefault="00C42823" w:rsidP="00C42823">
      <w:pPr>
        <w:ind w:left="720"/>
        <w:jc w:val="both"/>
      </w:pPr>
    </w:p>
    <w:p w:rsidR="00C42823" w:rsidRPr="00B92AF6" w:rsidRDefault="00C42823" w:rsidP="00C42823">
      <w:pPr>
        <w:numPr>
          <w:ilvl w:val="0"/>
          <w:numId w:val="2"/>
        </w:numPr>
        <w:tabs>
          <w:tab w:val="clear" w:pos="-180"/>
          <w:tab w:val="num" w:pos="-360"/>
        </w:tabs>
        <w:ind w:left="360" w:hanging="540"/>
        <w:jc w:val="both"/>
      </w:pPr>
      <w:r w:rsidRPr="00B92AF6">
        <w:t xml:space="preserve">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 </w:t>
      </w:r>
    </w:p>
    <w:p w:rsidR="00C42823" w:rsidRPr="00B92AF6" w:rsidRDefault="00C42823" w:rsidP="00C42823">
      <w:pPr>
        <w:ind w:left="360"/>
        <w:jc w:val="both"/>
      </w:pPr>
    </w:p>
    <w:p w:rsidR="00C42823" w:rsidRPr="00B92AF6" w:rsidRDefault="00C42823" w:rsidP="00C42823">
      <w:pPr>
        <w:numPr>
          <w:ilvl w:val="1"/>
          <w:numId w:val="7"/>
        </w:numPr>
        <w:tabs>
          <w:tab w:val="left" w:pos="567"/>
        </w:tabs>
        <w:ind w:left="709" w:hanging="709"/>
        <w:jc w:val="both"/>
        <w:rPr>
          <w:b/>
          <w:bCs/>
        </w:rPr>
      </w:pPr>
      <w:r w:rsidRPr="00B92AF6">
        <w:rPr>
          <w:b/>
          <w:bCs/>
        </w:rPr>
        <w:t>Законодавство у сфері місцевого самоврядування та благоустрою</w:t>
      </w:r>
    </w:p>
    <w:p w:rsidR="00C42823" w:rsidRPr="00B92AF6" w:rsidRDefault="00C42823" w:rsidP="00C42823">
      <w:pPr>
        <w:ind w:left="-180"/>
        <w:jc w:val="both"/>
      </w:pPr>
    </w:p>
    <w:p w:rsidR="00C42823" w:rsidRPr="00B92AF6" w:rsidRDefault="00C42823" w:rsidP="00C42823">
      <w:pPr>
        <w:numPr>
          <w:ilvl w:val="0"/>
          <w:numId w:val="2"/>
        </w:numPr>
        <w:tabs>
          <w:tab w:val="clear" w:pos="-180"/>
          <w:tab w:val="num" w:pos="-360"/>
        </w:tabs>
        <w:ind w:left="360" w:hanging="540"/>
        <w:jc w:val="both"/>
      </w:pPr>
      <w:r w:rsidRPr="00B92AF6">
        <w:t xml:space="preserve">Згідно з підпунктом 7 пункту «а» частини першої статті 30 Закону України «Про місцеве самоврядування в Україні» до відання виконавчих органів сільських, селищних, міських рад, зокрема, належать власні повноваження з організації благоустрою населених пунктів, залучення на договірних засадах з цією метою коштів, трудових і матеріально-технічних ресурсів підприємств, установ та організацій незалежно від форм власності, а також населення; </w:t>
      </w:r>
      <w:r w:rsidRPr="00B92AF6">
        <w:rPr>
          <w:b/>
        </w:rPr>
        <w:t>здійснення контролю за станом благоустрою населених пунктів</w:t>
      </w:r>
      <w:r w:rsidRPr="00B92AF6">
        <w:t>, організації озеленення, охорони зелених насаджень і водойм, створення місць відпочинку громадян.</w:t>
      </w:r>
    </w:p>
    <w:p w:rsidR="00C42823" w:rsidRPr="00B92AF6" w:rsidRDefault="00C42823" w:rsidP="00C42823">
      <w:pPr>
        <w:ind w:left="360"/>
        <w:jc w:val="both"/>
      </w:pPr>
    </w:p>
    <w:p w:rsidR="00C42823" w:rsidRPr="00B92AF6" w:rsidRDefault="00C42823" w:rsidP="00C42823">
      <w:pPr>
        <w:numPr>
          <w:ilvl w:val="0"/>
          <w:numId w:val="2"/>
        </w:numPr>
        <w:tabs>
          <w:tab w:val="clear" w:pos="-180"/>
          <w:tab w:val="num" w:pos="-360"/>
        </w:tabs>
        <w:ind w:left="360" w:hanging="540"/>
        <w:jc w:val="both"/>
      </w:pPr>
      <w:r w:rsidRPr="00B92AF6">
        <w:t>Відповідно до підпункту 3 пункту «б» частини першої статті 30 Закону України «Про місцеве самоврядування в Україні» до відання виконавчих органів сільських, селищних, міських рад, зокрема, належать делеговані повноваження, зокрема, здійснення контролю за дотриманням законодавства щодо захисту прав споживачі.</w:t>
      </w:r>
    </w:p>
    <w:p w:rsidR="00C42823" w:rsidRPr="00B92AF6" w:rsidRDefault="00C42823" w:rsidP="00C42823">
      <w:pPr>
        <w:ind w:left="360"/>
        <w:jc w:val="both"/>
      </w:pPr>
    </w:p>
    <w:p w:rsidR="00C42823" w:rsidRPr="00B92AF6" w:rsidRDefault="00F02856" w:rsidP="00C42823">
      <w:pPr>
        <w:numPr>
          <w:ilvl w:val="0"/>
          <w:numId w:val="2"/>
        </w:numPr>
        <w:tabs>
          <w:tab w:val="clear" w:pos="-180"/>
          <w:tab w:val="num" w:pos="-360"/>
        </w:tabs>
        <w:ind w:left="360" w:hanging="540"/>
        <w:jc w:val="both"/>
      </w:pPr>
      <w:r w:rsidRPr="00B92AF6">
        <w:t xml:space="preserve">У пункті </w:t>
      </w:r>
      <w:r w:rsidR="00C42823" w:rsidRPr="00B92AF6">
        <w:t xml:space="preserve">44 частини першої статті 26 Закону України «Про місцеве самоврядування» визначена виключна компетенція сільських, селищних, міських рад з питання встановлення відповідно до законодавства правил з питань благоустрою території населеного пункту, забезпечення в ньому чистоти і порядку, торгівлі на ринках, додержання тиші в громадських місцях, </w:t>
      </w:r>
      <w:r w:rsidR="00C42823" w:rsidRPr="00B92AF6">
        <w:rPr>
          <w:b/>
        </w:rPr>
        <w:t>за порушення яких передбачено адміністративну відповідальність</w:t>
      </w:r>
      <w:r w:rsidR="00C42823" w:rsidRPr="00B92AF6">
        <w:t>.</w:t>
      </w:r>
    </w:p>
    <w:p w:rsidR="00C42823" w:rsidRPr="00B92AF6" w:rsidRDefault="00C42823" w:rsidP="00C42823">
      <w:pPr>
        <w:jc w:val="both"/>
      </w:pPr>
    </w:p>
    <w:p w:rsidR="00C42823" w:rsidRPr="00B92AF6" w:rsidRDefault="00C42823" w:rsidP="00C42823">
      <w:pPr>
        <w:numPr>
          <w:ilvl w:val="0"/>
          <w:numId w:val="2"/>
        </w:numPr>
        <w:tabs>
          <w:tab w:val="clear" w:pos="-180"/>
          <w:tab w:val="num" w:pos="-360"/>
        </w:tabs>
        <w:ind w:left="360" w:hanging="540"/>
        <w:jc w:val="both"/>
      </w:pPr>
      <w:r w:rsidRPr="00B92AF6">
        <w:t xml:space="preserve">Згідно з підпунктом 4 пункту «б» частини першої статті 38 Закону України «Про місцеве самоврядування в Україні» до відання виконавчих органів сільських, селищних, міських рад належать делеговані повноваження </w:t>
      </w:r>
      <w:r w:rsidRPr="00B92AF6">
        <w:rPr>
          <w:b/>
        </w:rPr>
        <w:t>з розгляду справ про адміністративні правопорушення</w:t>
      </w:r>
      <w:r w:rsidRPr="00B92AF6">
        <w:t xml:space="preserve">, віднесені законом до їх відання; </w:t>
      </w:r>
      <w:r w:rsidRPr="00B92AF6">
        <w:rPr>
          <w:b/>
        </w:rPr>
        <w:t>утворення адміністративних комісій</w:t>
      </w:r>
      <w:r w:rsidRPr="00B92AF6">
        <w:t xml:space="preserve"> та комісій з питань боротьби зі злочинністю, спрямування їх діяльності.</w:t>
      </w:r>
    </w:p>
    <w:p w:rsidR="00C42823" w:rsidRPr="00B92AF6" w:rsidRDefault="00C42823" w:rsidP="00C42823">
      <w:pPr>
        <w:pStyle w:val="af6"/>
      </w:pPr>
    </w:p>
    <w:p w:rsidR="00C42823" w:rsidRPr="00B92AF6" w:rsidRDefault="00C42823" w:rsidP="00C42823">
      <w:pPr>
        <w:numPr>
          <w:ilvl w:val="0"/>
          <w:numId w:val="2"/>
        </w:numPr>
        <w:tabs>
          <w:tab w:val="clear" w:pos="-180"/>
          <w:tab w:val="num" w:pos="-360"/>
        </w:tabs>
        <w:ind w:left="360" w:hanging="540"/>
        <w:jc w:val="both"/>
      </w:pPr>
      <w:r w:rsidRPr="00B92AF6">
        <w:t>Відповідно до частини першої статті 42 Закону України «Про благоустрій населених пунктів» до відповідальності за порушення законодавства у сфері благоустрою населених пунктів притягаються особи, винні у:</w:t>
      </w:r>
    </w:p>
    <w:p w:rsidR="00C42823" w:rsidRPr="00B92AF6" w:rsidRDefault="00C42823" w:rsidP="00C42823">
      <w:pPr>
        <w:ind w:left="360"/>
        <w:jc w:val="both"/>
      </w:pPr>
      <w:r w:rsidRPr="00B92AF6">
        <w:t>1) порушенні встановлених норм і правил у сфері благоустрою населених пунктів;</w:t>
      </w:r>
    </w:p>
    <w:p w:rsidR="00C42823" w:rsidRPr="00B92AF6" w:rsidRDefault="00C42823" w:rsidP="00C42823">
      <w:pPr>
        <w:ind w:left="360"/>
        <w:jc w:val="both"/>
      </w:pPr>
      <w:r w:rsidRPr="00B92AF6">
        <w:t>2) проектуванні об'єктів благоустрою населених пунктів з порушенням затвердженої в установленому законодавством порядку містобудівної документації та державних будівельних норм;</w:t>
      </w:r>
    </w:p>
    <w:p w:rsidR="00C42823" w:rsidRPr="00B92AF6" w:rsidRDefault="00C42823" w:rsidP="00C42823">
      <w:pPr>
        <w:ind w:left="360"/>
        <w:jc w:val="both"/>
      </w:pPr>
      <w:r w:rsidRPr="00B92AF6">
        <w:lastRenderedPageBreak/>
        <w:t>3) порушенні встановлених законодавством екологічних, санітарно-гігієнічних вимог та санітарних норм під час проектування, розміщення, будівництва та експлуатації об'єктів благоустрою;</w:t>
      </w:r>
    </w:p>
    <w:p w:rsidR="00C42823" w:rsidRPr="00B92AF6" w:rsidRDefault="00C42823" w:rsidP="00C42823">
      <w:pPr>
        <w:ind w:left="360"/>
        <w:jc w:val="both"/>
      </w:pPr>
      <w:r w:rsidRPr="00B92AF6">
        <w:t>4) порушенні правил благоустрою територій населених пунктів;</w:t>
      </w:r>
    </w:p>
    <w:p w:rsidR="00C42823" w:rsidRPr="00B92AF6" w:rsidRDefault="00C42823" w:rsidP="00C42823">
      <w:pPr>
        <w:ind w:left="360"/>
        <w:jc w:val="both"/>
      </w:pPr>
      <w:r w:rsidRPr="00B92AF6">
        <w:t>5) порушенні режиму використання і охорони територій та об'єктів рекреаційного призначення;</w:t>
      </w:r>
    </w:p>
    <w:p w:rsidR="00C42823" w:rsidRPr="00B92AF6" w:rsidRDefault="00C42823" w:rsidP="00C42823">
      <w:pPr>
        <w:ind w:left="360"/>
        <w:jc w:val="both"/>
      </w:pPr>
      <w:r w:rsidRPr="00B92AF6">
        <w:t>6) самовільному зайнятті території (частини території) об'єкта благоустрою населеного пункту;</w:t>
      </w:r>
    </w:p>
    <w:p w:rsidR="00C42823" w:rsidRPr="00B92AF6" w:rsidRDefault="00C42823" w:rsidP="00C42823">
      <w:pPr>
        <w:ind w:left="360"/>
        <w:jc w:val="both"/>
      </w:pPr>
      <w:r w:rsidRPr="00B92AF6">
        <w:t>7) пошкодженні (руйнуванні чи псуванні) вулично-дорожньої мережі, інших об'єктів благоустрою населених пунктів;</w:t>
      </w:r>
    </w:p>
    <w:p w:rsidR="00C42823" w:rsidRPr="00B92AF6" w:rsidRDefault="00C42823" w:rsidP="00C42823">
      <w:pPr>
        <w:ind w:left="360"/>
        <w:jc w:val="both"/>
      </w:pPr>
      <w:r w:rsidRPr="00B92AF6">
        <w:t>8) знищенні або пошкодженні зелених насаджень чи інших об'єктів озеленення населених пунктів, крім випадків, передбачених статтею 28 цього Закону;</w:t>
      </w:r>
    </w:p>
    <w:p w:rsidR="00C42823" w:rsidRPr="00B92AF6" w:rsidRDefault="00C42823" w:rsidP="00C42823">
      <w:pPr>
        <w:ind w:left="360"/>
        <w:jc w:val="both"/>
      </w:pPr>
      <w:r w:rsidRPr="00B92AF6">
        <w:t>9) забрудненні (засміченні) території населеного пункту;</w:t>
      </w:r>
    </w:p>
    <w:p w:rsidR="00C42823" w:rsidRPr="00B92AF6" w:rsidRDefault="00C42823" w:rsidP="00C42823">
      <w:pPr>
        <w:ind w:left="360"/>
        <w:jc w:val="both"/>
      </w:pPr>
      <w:r w:rsidRPr="00B92AF6">
        <w:t>10) неналежному утриманні об'єктів благоустрою, зокрема покриття доріг, тротуарів, освітлення територій населених пунктів тощо.</w:t>
      </w:r>
    </w:p>
    <w:p w:rsidR="00C42823" w:rsidRPr="00B92AF6" w:rsidRDefault="00C42823" w:rsidP="00C42823">
      <w:pPr>
        <w:ind w:left="360"/>
        <w:jc w:val="both"/>
      </w:pPr>
    </w:p>
    <w:p w:rsidR="00C42823" w:rsidRPr="00B92AF6" w:rsidRDefault="00C42823" w:rsidP="00C42823">
      <w:pPr>
        <w:numPr>
          <w:ilvl w:val="0"/>
          <w:numId w:val="2"/>
        </w:numPr>
        <w:tabs>
          <w:tab w:val="clear" w:pos="-180"/>
          <w:tab w:val="num" w:pos="-360"/>
        </w:tabs>
        <w:ind w:left="360" w:hanging="540"/>
        <w:jc w:val="both"/>
      </w:pPr>
      <w:r w:rsidRPr="00B92AF6">
        <w:t>Відповідно до частини першої статті 10 Закону України «Про благоустрій населених пунктів» до повноважень виконавчих органів сільських, селищних і міських рад у сфері благоустрою населених пунктів, зокрема, належить:</w:t>
      </w:r>
    </w:p>
    <w:p w:rsidR="00C42823" w:rsidRPr="00B92AF6" w:rsidRDefault="00C42823" w:rsidP="00C42823">
      <w:pPr>
        <w:shd w:val="clear" w:color="auto" w:fill="FFFFFF"/>
        <w:ind w:left="426"/>
        <w:jc w:val="both"/>
      </w:pPr>
      <w:bookmarkStart w:id="1" w:name="n78"/>
      <w:bookmarkEnd w:id="1"/>
      <w:r w:rsidRPr="00B92AF6">
        <w:rPr>
          <w:color w:val="333333"/>
        </w:rPr>
        <w:t>1</w:t>
      </w:r>
      <w:r w:rsidRPr="00B92AF6">
        <w:t>) затвердження місцевих програм та заходів з благоустрою населених пунктів;</w:t>
      </w:r>
    </w:p>
    <w:p w:rsidR="00C42823" w:rsidRPr="00B92AF6" w:rsidRDefault="00C42823" w:rsidP="00C42823">
      <w:pPr>
        <w:shd w:val="clear" w:color="auto" w:fill="FFFFFF"/>
        <w:ind w:left="426"/>
        <w:jc w:val="both"/>
      </w:pPr>
      <w:bookmarkStart w:id="2" w:name="n79"/>
      <w:bookmarkEnd w:id="2"/>
      <w:r w:rsidRPr="00B92AF6">
        <w:t>2) затвердження правил благоустрою територій населених пунктів;</w:t>
      </w:r>
    </w:p>
    <w:p w:rsidR="00C42823" w:rsidRPr="00B92AF6" w:rsidRDefault="00C42823" w:rsidP="00C42823">
      <w:pPr>
        <w:shd w:val="clear" w:color="auto" w:fill="FFFFFF"/>
        <w:ind w:left="426"/>
        <w:jc w:val="both"/>
        <w:rPr>
          <w:b/>
        </w:rPr>
      </w:pPr>
      <w:bookmarkStart w:id="3" w:name="n80"/>
      <w:bookmarkEnd w:id="3"/>
      <w:r w:rsidRPr="00B92AF6">
        <w:t xml:space="preserve">3) </w:t>
      </w:r>
      <w:r w:rsidRPr="00B92AF6">
        <w:rPr>
          <w:b/>
        </w:rPr>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C42823" w:rsidRPr="00B92AF6" w:rsidRDefault="00C42823" w:rsidP="00C42823">
      <w:pPr>
        <w:shd w:val="clear" w:color="auto" w:fill="FFFFFF"/>
        <w:ind w:left="426"/>
        <w:jc w:val="both"/>
      </w:pPr>
      <w:bookmarkStart w:id="4" w:name="n81"/>
      <w:bookmarkEnd w:id="4"/>
      <w:r w:rsidRPr="00B92AF6">
        <w:t>4) визначення на конкурсних засадах підприємств, установ та організацій (балансоутримувачів), відповідальних за утримання об’єктів благоустрою.</w:t>
      </w:r>
    </w:p>
    <w:p w:rsidR="00C42823" w:rsidRPr="00B92AF6" w:rsidRDefault="00C42823" w:rsidP="00C42823">
      <w:pPr>
        <w:jc w:val="both"/>
      </w:pPr>
      <w:bookmarkStart w:id="5" w:name="n82"/>
      <w:bookmarkEnd w:id="5"/>
    </w:p>
    <w:p w:rsidR="00C42823" w:rsidRPr="00B92AF6" w:rsidRDefault="00C42823" w:rsidP="00C42823">
      <w:pPr>
        <w:numPr>
          <w:ilvl w:val="0"/>
          <w:numId w:val="2"/>
        </w:numPr>
        <w:tabs>
          <w:tab w:val="clear" w:pos="-180"/>
          <w:tab w:val="num" w:pos="-360"/>
        </w:tabs>
        <w:ind w:left="360" w:hanging="540"/>
        <w:jc w:val="both"/>
      </w:pPr>
      <w:r w:rsidRPr="00B92AF6">
        <w:t xml:space="preserve">Відповідно до частини другої статті 40 Закону України «Про благоустрій населених пунктів» </w:t>
      </w:r>
      <w:r w:rsidRPr="00B92AF6">
        <w:rPr>
          <w:b/>
        </w:rPr>
        <w:t>для здійснення контролю за станом благоустрою населених пунктів, виконанням Правил благоустрою</w:t>
      </w:r>
      <w:r w:rsidRPr="00B92AF6">
        <w:t xml:space="preserve"> території населеного пункту, в тому числі організації озеленення, охорони зелених насаджень і водойм, створення місць відпочинку громадян, утримання в належному стані закріплених за підприємствами, установами, організаціями територій, сільські, селищні, міські ради </w:t>
      </w:r>
      <w:r w:rsidRPr="00B92AF6">
        <w:rPr>
          <w:b/>
        </w:rPr>
        <w:t>можуть утворювати інспекції з благоустрою</w:t>
      </w:r>
      <w:r w:rsidRPr="00B92AF6">
        <w:t xml:space="preserve"> населених пунктів.</w:t>
      </w:r>
    </w:p>
    <w:p w:rsidR="00C42823" w:rsidRPr="00B92AF6" w:rsidRDefault="00C42823" w:rsidP="00C42823">
      <w:pPr>
        <w:ind w:left="360"/>
        <w:jc w:val="both"/>
      </w:pPr>
    </w:p>
    <w:p w:rsidR="00C42823" w:rsidRPr="00B92AF6" w:rsidRDefault="00C42823" w:rsidP="00C42823">
      <w:pPr>
        <w:numPr>
          <w:ilvl w:val="0"/>
          <w:numId w:val="2"/>
        </w:numPr>
        <w:tabs>
          <w:tab w:val="clear" w:pos="-180"/>
          <w:tab w:val="num" w:pos="-360"/>
        </w:tabs>
        <w:ind w:left="360" w:hanging="540"/>
        <w:jc w:val="both"/>
      </w:pPr>
      <w:bookmarkStart w:id="6" w:name="n390"/>
      <w:bookmarkEnd w:id="6"/>
      <w:r w:rsidRPr="00B92AF6">
        <w:t xml:space="preserve">Наказом Міністерства з питань житлово-комунального господарства України </w:t>
      </w:r>
      <w:bookmarkStart w:id="7" w:name="o3"/>
      <w:bookmarkEnd w:id="7"/>
      <w:r w:rsidRPr="00B92AF6">
        <w:t>від 09.11.2007 № 177 затверджено Примірне положення про інспекцію з благоустрою населеного пункту.</w:t>
      </w:r>
    </w:p>
    <w:p w:rsidR="00C42823" w:rsidRPr="00B92AF6" w:rsidRDefault="00C42823" w:rsidP="00C42823">
      <w:pPr>
        <w:ind w:left="360"/>
        <w:jc w:val="both"/>
      </w:pPr>
    </w:p>
    <w:p w:rsidR="00C42823" w:rsidRPr="00B92AF6" w:rsidRDefault="00C42823" w:rsidP="00C42823">
      <w:pPr>
        <w:numPr>
          <w:ilvl w:val="0"/>
          <w:numId w:val="2"/>
        </w:numPr>
        <w:tabs>
          <w:tab w:val="clear" w:pos="-180"/>
          <w:tab w:val="num" w:pos="-360"/>
        </w:tabs>
        <w:ind w:left="360" w:hanging="540"/>
        <w:jc w:val="both"/>
      </w:pPr>
      <w:r w:rsidRPr="00B92AF6">
        <w:t>Відповідно до цього Положення інспекції з благоустрою населених пунктів утворюються сільськими, селищними, міськими радами для здійснення контролю за станом благоустрою населених пунктів, виконанням Правил благоустрою території населеного пункту, в тому числі організації озеленення, охорони зелених насаджень і водойм, створення місць відпочинку громадян, утримання в належному стані закріплених за підприємствами, установами організаціями територій.</w:t>
      </w:r>
    </w:p>
    <w:p w:rsidR="00C42823" w:rsidRPr="00B92AF6" w:rsidRDefault="00C42823" w:rsidP="00C42823">
      <w:pPr>
        <w:ind w:left="360"/>
        <w:jc w:val="both"/>
      </w:pPr>
    </w:p>
    <w:p w:rsidR="00C42823" w:rsidRPr="00B92AF6" w:rsidRDefault="00C42823" w:rsidP="00C42823">
      <w:pPr>
        <w:numPr>
          <w:ilvl w:val="0"/>
          <w:numId w:val="2"/>
        </w:numPr>
        <w:tabs>
          <w:tab w:val="clear" w:pos="-180"/>
          <w:tab w:val="num" w:pos="-360"/>
        </w:tabs>
        <w:ind w:left="360" w:hanging="540"/>
        <w:jc w:val="both"/>
      </w:pPr>
      <w:r w:rsidRPr="00B92AF6">
        <w:t>Інспекція з благоустрою населеного пункту має право:</w:t>
      </w:r>
    </w:p>
    <w:p w:rsidR="00C42823" w:rsidRPr="00B92AF6" w:rsidRDefault="00C42823" w:rsidP="00C42823">
      <w:pPr>
        <w:shd w:val="clear" w:color="auto" w:fill="FFFFFF"/>
        <w:ind w:left="426"/>
        <w:jc w:val="both"/>
      </w:pPr>
      <w:r w:rsidRPr="00B92AF6">
        <w:t>- проводит</w:t>
      </w:r>
      <w:r w:rsidR="00033DC7" w:rsidRPr="00B92AF6">
        <w:t>и</w:t>
      </w:r>
      <w:r w:rsidRPr="00B92AF6">
        <w:t xml:space="preserve"> рейди та перевірки територій та об’єктів населеного пункту щодо стану їх благоустрою і додержання підприємствами, установами, організаціями, громадянами законодавства у сфері благоустрою населених пунктів;</w:t>
      </w:r>
    </w:p>
    <w:p w:rsidR="00C42823" w:rsidRPr="00B92AF6" w:rsidRDefault="00C42823" w:rsidP="00C42823">
      <w:pPr>
        <w:shd w:val="clear" w:color="auto" w:fill="FFFFFF"/>
        <w:ind w:left="426"/>
        <w:jc w:val="both"/>
      </w:pPr>
      <w:r w:rsidRPr="00B92AF6">
        <w:t>- складати протоколи про порушення законодавства у сфері благоустрою населених пунктів для притягнення винних до відповідальності;</w:t>
      </w:r>
    </w:p>
    <w:p w:rsidR="00C42823" w:rsidRPr="00B92AF6" w:rsidRDefault="00C42823" w:rsidP="00C42823">
      <w:pPr>
        <w:shd w:val="clear" w:color="auto" w:fill="FFFFFF"/>
        <w:ind w:left="426"/>
        <w:jc w:val="both"/>
      </w:pPr>
      <w:r w:rsidRPr="00B92AF6">
        <w:lastRenderedPageBreak/>
        <w:t xml:space="preserve">- одержувати у встановленому законодавством порядку від центральних та місцевих органів виконавчої влади, органів місцевого самоврядування, підприємств, установ та організацій усіх форм власності інформацію, документи </w:t>
      </w:r>
      <w:r w:rsidR="00CB3984" w:rsidRPr="00B92AF6">
        <w:t xml:space="preserve">й </w:t>
      </w:r>
      <w:r w:rsidRPr="00B92AF6">
        <w:t xml:space="preserve">матеріали для виконання </w:t>
      </w:r>
    </w:p>
    <w:p w:rsidR="00C42823" w:rsidRPr="00B92AF6" w:rsidRDefault="00C42823" w:rsidP="00C42823">
      <w:pPr>
        <w:shd w:val="clear" w:color="auto" w:fill="FFFFFF"/>
        <w:ind w:left="426"/>
        <w:jc w:val="both"/>
      </w:pPr>
      <w:r w:rsidRPr="00B92AF6">
        <w:t>покладених на неї завдань;</w:t>
      </w:r>
    </w:p>
    <w:p w:rsidR="00C42823" w:rsidRPr="00B92AF6" w:rsidRDefault="00C42823" w:rsidP="00C42823">
      <w:pPr>
        <w:shd w:val="clear" w:color="auto" w:fill="FFFFFF"/>
        <w:ind w:left="426"/>
        <w:jc w:val="both"/>
      </w:pPr>
      <w:r w:rsidRPr="00B92AF6">
        <w:t xml:space="preserve">- залучати в установленому порядку громадських інспекторів </w:t>
      </w:r>
      <w:r w:rsidR="00CB3984" w:rsidRPr="00B92AF6">
        <w:t>і</w:t>
      </w:r>
      <w:r w:rsidRPr="00B92AF6">
        <w:t xml:space="preserve">з благоустрою населених пунктів, фахівців підприємств, установ </w:t>
      </w:r>
      <w:r w:rsidR="00CB3984" w:rsidRPr="00B92AF6">
        <w:t xml:space="preserve">та </w:t>
      </w:r>
      <w:r w:rsidRPr="00B92AF6">
        <w:t>організацій (за погодженням з їх керівниками) для розгляду питань, що належать до її компетенції;</w:t>
      </w:r>
    </w:p>
    <w:p w:rsidR="00C42823" w:rsidRPr="00B92AF6" w:rsidRDefault="00C42823" w:rsidP="00C42823">
      <w:pPr>
        <w:shd w:val="clear" w:color="auto" w:fill="FFFFFF"/>
        <w:ind w:left="426"/>
        <w:jc w:val="both"/>
      </w:pPr>
      <w:r w:rsidRPr="00B92AF6">
        <w:t>- надавати допомогу підприємствам, установам, організаціям та громадянам у поліпшенні стану територій та об'єктів благоустрою населеного пункту щодо стану їх благоустрою;</w:t>
      </w:r>
    </w:p>
    <w:p w:rsidR="00C42823" w:rsidRPr="00B92AF6" w:rsidRDefault="00C42823" w:rsidP="00C42823">
      <w:pPr>
        <w:shd w:val="clear" w:color="auto" w:fill="FFFFFF"/>
        <w:ind w:left="426"/>
        <w:jc w:val="both"/>
      </w:pPr>
      <w:r w:rsidRPr="00B92AF6">
        <w:t xml:space="preserve">- здійснювати в межах своєї компетенції контроль за дотриманням законодавства </w:t>
      </w:r>
      <w:r w:rsidR="00CB3984" w:rsidRPr="00B92AF6">
        <w:t>у</w:t>
      </w:r>
      <w:r w:rsidRPr="00B92AF6">
        <w:t xml:space="preserve"> сфері благоустрою та населених пунктів;</w:t>
      </w:r>
    </w:p>
    <w:p w:rsidR="00C42823" w:rsidRPr="00B92AF6" w:rsidRDefault="00C42823" w:rsidP="00C42823">
      <w:pPr>
        <w:shd w:val="clear" w:color="auto" w:fill="FFFFFF"/>
        <w:ind w:left="426"/>
        <w:jc w:val="both"/>
      </w:pPr>
      <w:r w:rsidRPr="00B92AF6">
        <w:t>- подавати у встановленому порядку пропозиції з розвитку та поліпшення стану благоустрою територій та об'єктів населеного пункту, удосконалення Правил благоустрою території населеного пункту;</w:t>
      </w:r>
    </w:p>
    <w:p w:rsidR="00C42823" w:rsidRPr="00B92AF6" w:rsidRDefault="00C42823" w:rsidP="00C42823">
      <w:pPr>
        <w:shd w:val="clear" w:color="auto" w:fill="FFFFFF"/>
        <w:ind w:left="426"/>
        <w:jc w:val="both"/>
      </w:pPr>
      <w:r w:rsidRPr="00B92AF6">
        <w:t>- брати участь у межах своєї компетенції у роботі комісій, що утворюються відповідними сільськими, селищними, міськими радами та їх виконавчими органами;</w:t>
      </w:r>
    </w:p>
    <w:p w:rsidR="00C42823" w:rsidRPr="00B92AF6" w:rsidRDefault="00C42823" w:rsidP="00C42823">
      <w:pPr>
        <w:shd w:val="clear" w:color="auto" w:fill="FFFFFF"/>
        <w:ind w:left="426"/>
        <w:jc w:val="both"/>
      </w:pPr>
      <w:r w:rsidRPr="00B92AF6">
        <w:t>- надавати інформацію іншим органам державного контролю відповідно до законодавства.</w:t>
      </w:r>
    </w:p>
    <w:p w:rsidR="00C42823" w:rsidRPr="00B92AF6" w:rsidRDefault="00C42823" w:rsidP="00C42823">
      <w:pPr>
        <w:ind w:left="360"/>
        <w:jc w:val="both"/>
      </w:pPr>
    </w:p>
    <w:p w:rsidR="00C42823" w:rsidRPr="00B92AF6" w:rsidRDefault="00C42823" w:rsidP="00C42823">
      <w:pPr>
        <w:numPr>
          <w:ilvl w:val="1"/>
          <w:numId w:val="7"/>
        </w:numPr>
        <w:tabs>
          <w:tab w:val="left" w:pos="567"/>
        </w:tabs>
        <w:ind w:left="709" w:hanging="709"/>
        <w:jc w:val="both"/>
        <w:rPr>
          <w:b/>
        </w:rPr>
      </w:pPr>
      <w:r w:rsidRPr="00B92AF6">
        <w:rPr>
          <w:b/>
          <w:bCs/>
        </w:rPr>
        <w:t>Законодавство</w:t>
      </w:r>
      <w:r w:rsidRPr="00B92AF6">
        <w:rPr>
          <w:b/>
        </w:rPr>
        <w:t xml:space="preserve"> у сфері адміністративних правопорушень</w:t>
      </w:r>
    </w:p>
    <w:p w:rsidR="00C42823" w:rsidRPr="00B92AF6" w:rsidRDefault="00C42823" w:rsidP="00C42823">
      <w:pPr>
        <w:ind w:left="425"/>
        <w:jc w:val="both"/>
      </w:pPr>
    </w:p>
    <w:p w:rsidR="00C42823" w:rsidRPr="00B92AF6" w:rsidRDefault="00C42823" w:rsidP="00C42823">
      <w:pPr>
        <w:numPr>
          <w:ilvl w:val="0"/>
          <w:numId w:val="2"/>
        </w:numPr>
        <w:tabs>
          <w:tab w:val="clear" w:pos="-180"/>
          <w:tab w:val="num" w:pos="-360"/>
        </w:tabs>
        <w:ind w:left="360" w:hanging="540"/>
        <w:jc w:val="both"/>
      </w:pPr>
      <w:r w:rsidRPr="00B92AF6">
        <w:t xml:space="preserve">Відповідно до статті 152 Кодексу України про адміністративні правопорушення (далі – Кодекс) порушення державних стандартів, норм і правил у сфері благоустрою населених пунктів, правил благоустрою територій населених пунктів </w:t>
      </w:r>
      <w:bookmarkStart w:id="8" w:name="n1277"/>
      <w:bookmarkEnd w:id="8"/>
      <w:r w:rsidRPr="00B92AF6">
        <w:t>тягнуть за собою накладення штрафу на громадян від двадцяти до вісімдесяти неоподатковуваних мінімумів доходів громадян і на посадових осіб, громадян - суб'єктів підприємницької діяльності - від п'ятдесяти до ста неоподатковуваних мінімумів доходів громадян.</w:t>
      </w:r>
    </w:p>
    <w:p w:rsidR="00C42823" w:rsidRPr="00B92AF6" w:rsidRDefault="00C42823" w:rsidP="00C42823">
      <w:pPr>
        <w:ind w:left="360"/>
        <w:jc w:val="both"/>
      </w:pPr>
    </w:p>
    <w:p w:rsidR="00C42823" w:rsidRPr="00B92AF6" w:rsidRDefault="00C42823" w:rsidP="00C42823">
      <w:pPr>
        <w:numPr>
          <w:ilvl w:val="0"/>
          <w:numId w:val="2"/>
        </w:numPr>
        <w:tabs>
          <w:tab w:val="clear" w:pos="-180"/>
          <w:tab w:val="num" w:pos="-360"/>
        </w:tabs>
        <w:ind w:left="360" w:hanging="540"/>
        <w:jc w:val="both"/>
      </w:pPr>
      <w:r w:rsidRPr="00B92AF6">
        <w:t>Відповідно до статті 127</w:t>
      </w:r>
      <w:r w:rsidRPr="00B92AF6">
        <w:rPr>
          <w:vertAlign w:val="superscript"/>
        </w:rPr>
        <w:t>2</w:t>
      </w:r>
      <w:r w:rsidRPr="00B92AF6">
        <w:t xml:space="preserve"> Кодексу порушення порядку тимчасового затримання транспортних засобів та їх зберігання, у тому числі здійснення такої діяльності без відповідного поліса обов’язкового страхування цивільної відповідальності суб’єкта господарювання, що надає такі послуги, за шкоду, яка може бути заподіяна транспортному засобу при здійсненні його транспортування та/або зберігання, </w:t>
      </w:r>
      <w:bookmarkStart w:id="9" w:name="n4147"/>
      <w:bookmarkEnd w:id="9"/>
      <w:r w:rsidRPr="00B92AF6">
        <w:t>тягне за собою накладення штрафу на керівника суб’єкта господарювання, фізичну особу - підприємця від сімдесяти до ста неоподатковуваних мінімумів доходів громадян.</w:t>
      </w:r>
    </w:p>
    <w:p w:rsidR="00C42823" w:rsidRPr="00B92AF6" w:rsidRDefault="00C42823" w:rsidP="00C42823">
      <w:pPr>
        <w:ind w:left="360"/>
        <w:jc w:val="both"/>
      </w:pPr>
    </w:p>
    <w:p w:rsidR="00C42823" w:rsidRPr="00B92AF6" w:rsidRDefault="00C42823" w:rsidP="00C42823">
      <w:pPr>
        <w:numPr>
          <w:ilvl w:val="0"/>
          <w:numId w:val="2"/>
        </w:numPr>
        <w:tabs>
          <w:tab w:val="clear" w:pos="-180"/>
          <w:tab w:val="num" w:pos="-360"/>
        </w:tabs>
        <w:ind w:left="360" w:hanging="540"/>
        <w:jc w:val="both"/>
      </w:pPr>
      <w:r w:rsidRPr="00B92AF6">
        <w:t>Згідно зі статтею 152</w:t>
      </w:r>
      <w:r w:rsidRPr="00B92AF6">
        <w:rPr>
          <w:vertAlign w:val="superscript"/>
        </w:rPr>
        <w:t>1</w:t>
      </w:r>
      <w:r w:rsidRPr="00B92AF6">
        <w:t xml:space="preserve"> Кодексу порушення правил паркування транспортних засобів, у тому числі </w:t>
      </w:r>
      <w:proofErr w:type="spellStart"/>
      <w:r w:rsidRPr="00B92AF6">
        <w:t>неоплата</w:t>
      </w:r>
      <w:proofErr w:type="spellEnd"/>
      <w:r w:rsidRPr="00B92AF6">
        <w:t xml:space="preserve"> вартості послуг з користування майданчиком для платного паркування за кожну добу користування, </w:t>
      </w:r>
      <w:bookmarkStart w:id="10" w:name="n3601"/>
      <w:bookmarkEnd w:id="10"/>
      <w:r w:rsidRPr="00B92AF6">
        <w:t>тягне за собою накладення штрафу в двадцятикратному розмірі від вартості однієї години послуги з користування тим майданчиком для платного паркування транспортних засобів, на якому знаходиться транспортний засіб у момент порушення.</w:t>
      </w:r>
    </w:p>
    <w:p w:rsidR="00C42823" w:rsidRPr="00B92AF6" w:rsidRDefault="00C42823" w:rsidP="00C42823">
      <w:pPr>
        <w:jc w:val="both"/>
      </w:pPr>
    </w:p>
    <w:p w:rsidR="00C42823" w:rsidRPr="00B92AF6" w:rsidRDefault="00C42823" w:rsidP="00C42823">
      <w:pPr>
        <w:numPr>
          <w:ilvl w:val="0"/>
          <w:numId w:val="2"/>
        </w:numPr>
        <w:tabs>
          <w:tab w:val="clear" w:pos="-180"/>
          <w:tab w:val="num" w:pos="-360"/>
        </w:tabs>
        <w:ind w:left="360" w:hanging="540"/>
        <w:jc w:val="both"/>
      </w:pPr>
      <w:r w:rsidRPr="00B92AF6">
        <w:t xml:space="preserve">Статтею 155 Кодексу встановлено, що порушення правил торгівлі, виконання робіт і надання послуг працівниками торгівлі, громадського харчування та сфери послуг, громадянами, які займаються підприємницькою діяльністю, </w:t>
      </w:r>
      <w:bookmarkStart w:id="11" w:name="n1293"/>
      <w:bookmarkEnd w:id="11"/>
      <w:r w:rsidRPr="00B92AF6">
        <w:t>тягне за собою накладення штрафу від одного до десяти неоподатковуваних мінімумів доходів громадян.</w:t>
      </w:r>
    </w:p>
    <w:p w:rsidR="00C42823" w:rsidRPr="00B92AF6" w:rsidRDefault="00C42823" w:rsidP="00C42823">
      <w:pPr>
        <w:ind w:left="360"/>
        <w:jc w:val="both"/>
      </w:pPr>
    </w:p>
    <w:p w:rsidR="00C42823" w:rsidRPr="00B92AF6" w:rsidRDefault="00C42823" w:rsidP="00C42823">
      <w:pPr>
        <w:numPr>
          <w:ilvl w:val="0"/>
          <w:numId w:val="2"/>
        </w:numPr>
        <w:tabs>
          <w:tab w:val="clear" w:pos="-180"/>
          <w:tab w:val="num" w:pos="-360"/>
        </w:tabs>
        <w:ind w:left="360" w:hanging="540"/>
        <w:jc w:val="both"/>
      </w:pPr>
      <w:r w:rsidRPr="00B92AF6">
        <w:t xml:space="preserve">Згідно зі статтею 218 Кодексу </w:t>
      </w:r>
      <w:bookmarkStart w:id="12" w:name="n35"/>
      <w:bookmarkEnd w:id="12"/>
      <w:r w:rsidRPr="00B92AF6">
        <w:t>адміністративні комісії при виконавчих органах міських рад розглядають справи про адміністративні правопорушення, передбачені, зокрема, статтями 127</w:t>
      </w:r>
      <w:r w:rsidRPr="00B92AF6">
        <w:rPr>
          <w:vertAlign w:val="superscript"/>
        </w:rPr>
        <w:t>2</w:t>
      </w:r>
      <w:r w:rsidRPr="00B92AF6">
        <w:t>,</w:t>
      </w:r>
      <w:hyperlink r:id="rId10" w:anchor="n1259" w:tgtFrame="_blank" w:history="1">
        <w:r w:rsidRPr="00B92AF6">
          <w:t>152</w:t>
        </w:r>
      </w:hyperlink>
      <w:r w:rsidRPr="00B92AF6">
        <w:t>, 152</w:t>
      </w:r>
      <w:r w:rsidRPr="00B92AF6">
        <w:rPr>
          <w:vertAlign w:val="superscript"/>
        </w:rPr>
        <w:t>1</w:t>
      </w:r>
      <w:r w:rsidRPr="00B92AF6">
        <w:t>,155</w:t>
      </w:r>
      <w:r w:rsidRPr="00B92AF6">
        <w:rPr>
          <w:vertAlign w:val="superscript"/>
        </w:rPr>
        <w:t xml:space="preserve"> </w:t>
      </w:r>
      <w:r w:rsidRPr="00B92AF6">
        <w:t>цього Кодексу.</w:t>
      </w:r>
    </w:p>
    <w:p w:rsidR="00C42823" w:rsidRPr="00B92AF6" w:rsidRDefault="00C42823" w:rsidP="00C42823">
      <w:pPr>
        <w:pStyle w:val="af6"/>
      </w:pPr>
    </w:p>
    <w:p w:rsidR="00C42823" w:rsidRPr="00B92AF6" w:rsidRDefault="00C42823" w:rsidP="00C42823">
      <w:pPr>
        <w:numPr>
          <w:ilvl w:val="0"/>
          <w:numId w:val="2"/>
        </w:numPr>
        <w:tabs>
          <w:tab w:val="clear" w:pos="-180"/>
          <w:tab w:val="num" w:pos="-360"/>
        </w:tabs>
        <w:ind w:left="360" w:hanging="540"/>
        <w:jc w:val="both"/>
      </w:pPr>
      <w:r w:rsidRPr="00B92AF6">
        <w:t>Відповідно до статті 219 Кодексу виконавчі комітети (а в населених пунктах, де не створено виконавчих комітетів, - виконавчі органи, що виконують їх повноваження) сільських, селищних, міських рад розглядають справи про адміністративні правопорушення, передбачені, зокрема, статтями 152 та 152</w:t>
      </w:r>
      <w:r w:rsidRPr="00B92AF6">
        <w:rPr>
          <w:vertAlign w:val="superscript"/>
        </w:rPr>
        <w:t>1</w:t>
      </w:r>
      <w:r w:rsidRPr="00B92AF6">
        <w:t xml:space="preserve">. </w:t>
      </w:r>
    </w:p>
    <w:p w:rsidR="00C42823" w:rsidRPr="00B92AF6" w:rsidRDefault="00C42823" w:rsidP="00C42823">
      <w:pPr>
        <w:numPr>
          <w:ilvl w:val="0"/>
          <w:numId w:val="2"/>
        </w:numPr>
        <w:tabs>
          <w:tab w:val="clear" w:pos="-180"/>
          <w:tab w:val="num" w:pos="-360"/>
        </w:tabs>
        <w:ind w:left="426" w:hanging="540"/>
        <w:jc w:val="both"/>
      </w:pPr>
      <w:r w:rsidRPr="00B92AF6">
        <w:t>Статтею 255 Кодексу України про адміністративні правопорушення встановлено, що у справах про адміністративні правопорушення, що розглядаються органами, зазначеними в </w:t>
      </w:r>
      <w:hyperlink r:id="rId11" w:anchor="n34" w:history="1">
        <w:r w:rsidRPr="00B92AF6">
          <w:t>статтях 218 - 221</w:t>
        </w:r>
      </w:hyperlink>
      <w:r w:rsidRPr="00B92AF6">
        <w:t> цього Кодексу, протоколи про правопорушення, зокрема</w:t>
      </w:r>
      <w:r w:rsidR="00BF3CC4" w:rsidRPr="00B92AF6">
        <w:t>,</w:t>
      </w:r>
      <w:r w:rsidRPr="00B92AF6">
        <w:t xml:space="preserve"> передбачені статтями 127</w:t>
      </w:r>
      <w:r w:rsidRPr="00B92AF6">
        <w:rPr>
          <w:vertAlign w:val="superscript"/>
        </w:rPr>
        <w:t>2</w:t>
      </w:r>
      <w:r w:rsidRPr="00B92AF6">
        <w:t>, 152, 152</w:t>
      </w:r>
      <w:r w:rsidRPr="00B92AF6">
        <w:rPr>
          <w:vertAlign w:val="superscript"/>
        </w:rPr>
        <w:t>1</w:t>
      </w:r>
      <w:r w:rsidRPr="00B92AF6">
        <w:t>, 155 цього Кодексу</w:t>
      </w:r>
      <w:r w:rsidR="00BF3CC4" w:rsidRPr="00B92AF6">
        <w:t>,</w:t>
      </w:r>
      <w:r w:rsidRPr="00B92AF6">
        <w:t xml:space="preserve"> </w:t>
      </w:r>
      <w:r w:rsidRPr="00B92AF6">
        <w:rPr>
          <w:b/>
        </w:rPr>
        <w:t>мають право складати посадові особи, уповноважені на те виконавчими комітетами сільських, селищних, міських рад</w:t>
      </w:r>
      <w:r w:rsidRPr="00B92AF6">
        <w:t>.</w:t>
      </w:r>
    </w:p>
    <w:p w:rsidR="00C42823" w:rsidRPr="00B92AF6" w:rsidRDefault="00C42823" w:rsidP="00C42823">
      <w:pPr>
        <w:pStyle w:val="af6"/>
      </w:pPr>
    </w:p>
    <w:p w:rsidR="00C42823" w:rsidRPr="00B92AF6" w:rsidRDefault="00C42823" w:rsidP="00C42823">
      <w:pPr>
        <w:numPr>
          <w:ilvl w:val="0"/>
          <w:numId w:val="2"/>
        </w:numPr>
        <w:tabs>
          <w:tab w:val="clear" w:pos="-180"/>
          <w:tab w:val="num" w:pos="-360"/>
        </w:tabs>
        <w:ind w:left="360" w:hanging="540"/>
        <w:jc w:val="both"/>
      </w:pPr>
      <w:r w:rsidRPr="00B92AF6">
        <w:t>Відповідно до пункту 38 частини першої статті 64 Бюджетного кодексу України до доходів загального фонду бюджетів сільських, селищних, міських територіальних громад належать, зокрема, адміністративні штрафи та інші штрафні санкції, що накладаються місцевими органами виконавчої влади та виконавчими органами місцевих рад або утвореними ними в установленому порядку адміністративними комісіями.</w:t>
      </w:r>
    </w:p>
    <w:p w:rsidR="00C42823" w:rsidRPr="00B92AF6" w:rsidRDefault="00C42823" w:rsidP="00C42823">
      <w:pPr>
        <w:ind w:left="426"/>
        <w:jc w:val="both"/>
      </w:pPr>
    </w:p>
    <w:p w:rsidR="00C42823" w:rsidRPr="00B92AF6" w:rsidRDefault="00C42823" w:rsidP="00C42823">
      <w:pPr>
        <w:numPr>
          <w:ilvl w:val="0"/>
          <w:numId w:val="7"/>
        </w:numPr>
        <w:tabs>
          <w:tab w:val="left" w:pos="567"/>
        </w:tabs>
        <w:ind w:left="567" w:hanging="567"/>
        <w:contextualSpacing/>
        <w:jc w:val="both"/>
        <w:rPr>
          <w:b/>
        </w:rPr>
      </w:pPr>
      <w:r w:rsidRPr="00B92AF6">
        <w:rPr>
          <w:b/>
        </w:rPr>
        <w:t xml:space="preserve">ВИЗНАЧЕННЯ НАЛЕЖНОСТІ ЗАХОДУ ПІДТРИМКИ ДО ДЕРЖАВНОЇ ДОПОМОГИ </w:t>
      </w:r>
    </w:p>
    <w:p w:rsidR="00C42823" w:rsidRPr="00B92AF6" w:rsidRDefault="00C42823" w:rsidP="00C42823">
      <w:pPr>
        <w:jc w:val="both"/>
      </w:pPr>
    </w:p>
    <w:p w:rsidR="00C42823" w:rsidRPr="00B92AF6" w:rsidRDefault="00C42823" w:rsidP="00C42823">
      <w:pPr>
        <w:numPr>
          <w:ilvl w:val="1"/>
          <w:numId w:val="7"/>
        </w:numPr>
        <w:tabs>
          <w:tab w:val="left" w:pos="426"/>
        </w:tabs>
        <w:ind w:hanging="720"/>
        <w:rPr>
          <w:b/>
        </w:rPr>
      </w:pPr>
      <w:r w:rsidRPr="00B92AF6">
        <w:rPr>
          <w:b/>
          <w:bCs/>
        </w:rPr>
        <w:t>Надання підтримки суб’єкту господарювання</w:t>
      </w:r>
    </w:p>
    <w:p w:rsidR="00C42823" w:rsidRPr="00B92AF6" w:rsidRDefault="00C42823" w:rsidP="00C42823">
      <w:pPr>
        <w:ind w:left="142"/>
        <w:jc w:val="both"/>
      </w:pPr>
    </w:p>
    <w:p w:rsidR="00C42823" w:rsidRPr="00B92AF6" w:rsidRDefault="00C42823" w:rsidP="00C42823">
      <w:pPr>
        <w:numPr>
          <w:ilvl w:val="0"/>
          <w:numId w:val="2"/>
        </w:numPr>
        <w:tabs>
          <w:tab w:val="clear" w:pos="-180"/>
          <w:tab w:val="num" w:pos="-360"/>
        </w:tabs>
        <w:ind w:left="360" w:hanging="540"/>
        <w:jc w:val="both"/>
      </w:pPr>
      <w:r w:rsidRPr="00B92AF6">
        <w:t xml:space="preserve">Відповідно до статті 1 Закону України «Про захист економічної конкуренції» </w:t>
      </w:r>
      <w:r w:rsidRPr="00B92AF6">
        <w:rPr>
          <w:color w:val="000000"/>
          <w:shd w:val="clear" w:color="auto" w:fill="FFFFFF"/>
        </w:rPr>
        <w:t>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 Суб’єктами господарювання визнаються також органи державної влади, органи місцевого самоврядування, а також органи адміністративно-господарського управління та контролю в частині їх діяльності з виробництва, реалізації, придбання товарів чи іншої господарської діяльності.</w:t>
      </w:r>
    </w:p>
    <w:p w:rsidR="00C42823" w:rsidRPr="00B92AF6" w:rsidRDefault="00C42823" w:rsidP="00C42823">
      <w:pPr>
        <w:jc w:val="both"/>
        <w:rPr>
          <w:color w:val="000000"/>
          <w:shd w:val="clear" w:color="auto" w:fill="FFFFFF"/>
        </w:rPr>
      </w:pPr>
    </w:p>
    <w:p w:rsidR="00C42823" w:rsidRPr="00B92AF6" w:rsidRDefault="00C42823" w:rsidP="00C42823">
      <w:pPr>
        <w:numPr>
          <w:ilvl w:val="0"/>
          <w:numId w:val="2"/>
        </w:numPr>
        <w:tabs>
          <w:tab w:val="clear" w:pos="-180"/>
          <w:tab w:val="num" w:pos="-360"/>
        </w:tabs>
        <w:ind w:left="360" w:hanging="540"/>
        <w:jc w:val="both"/>
      </w:pPr>
      <w:r w:rsidRPr="00B92AF6">
        <w:t>Відповідно до Повідомлення</w:t>
      </w:r>
      <w:r w:rsidR="00BF3CC4" w:rsidRPr="00B92AF6">
        <w:t>,</w:t>
      </w:r>
      <w:r w:rsidRPr="00B92AF6">
        <w:t xml:space="preserve"> основним напрямом діяльності комунального підприємства «Муніципальна варта» є здійснення контролю </w:t>
      </w:r>
      <w:r w:rsidR="00BF3CC4" w:rsidRPr="00B92AF6">
        <w:t xml:space="preserve">за </w:t>
      </w:r>
      <w:r w:rsidRPr="00B92AF6">
        <w:t>дотримання</w:t>
      </w:r>
      <w:r w:rsidR="00BF3CC4" w:rsidRPr="00B92AF6">
        <w:t>м</w:t>
      </w:r>
      <w:r w:rsidRPr="00B92AF6">
        <w:t xml:space="preserve"> громадського порядку та публічної безпеки у сфері благоустрою, торгівлі, реклами, паркування транспортних засобів на території м</w:t>
      </w:r>
      <w:r w:rsidR="00BF3CC4" w:rsidRPr="00B92AF6">
        <w:t>.</w:t>
      </w:r>
      <w:r w:rsidRPr="00B92AF6">
        <w:t xml:space="preserve"> Дружківк</w:t>
      </w:r>
      <w:r w:rsidR="00BF3CC4" w:rsidRPr="00B92AF6">
        <w:t>а</w:t>
      </w:r>
      <w:r w:rsidRPr="00B92AF6">
        <w:t xml:space="preserve"> </w:t>
      </w:r>
      <w:r w:rsidRPr="00B92AF6">
        <w:rPr>
          <w:u w:val="single"/>
        </w:rPr>
        <w:t>шляхом уповноваження Виконавчим комітетом Дружківської міської ради посадових осіб КП «Муніципальна варта».</w:t>
      </w:r>
    </w:p>
    <w:p w:rsidR="00C42823" w:rsidRPr="00B92AF6" w:rsidRDefault="00C42823" w:rsidP="00C42823">
      <w:pPr>
        <w:pStyle w:val="af6"/>
        <w:rPr>
          <w:color w:val="000000"/>
          <w:shd w:val="clear" w:color="auto" w:fill="FFFFFF"/>
        </w:rPr>
      </w:pPr>
    </w:p>
    <w:p w:rsidR="00C42823" w:rsidRPr="00B92AF6" w:rsidRDefault="00C42823" w:rsidP="00C42823">
      <w:pPr>
        <w:numPr>
          <w:ilvl w:val="0"/>
          <w:numId w:val="2"/>
        </w:numPr>
        <w:tabs>
          <w:tab w:val="clear" w:pos="-180"/>
          <w:tab w:val="num" w:pos="-360"/>
        </w:tabs>
        <w:ind w:left="360" w:hanging="540"/>
        <w:jc w:val="both"/>
      </w:pPr>
      <w:r w:rsidRPr="00B92AF6">
        <w:t>Відповідно до статті 1 Закону України «Про захист економічної конкуренції» органи адміністративно-господарського управління та контролю - суб’єкти господарювання, об’єднання, інші особи в частині виконання ними функцій управління або контролю в межах делегованих їм повноважень органів влади чи органів місцевого самоврядування.</w:t>
      </w:r>
    </w:p>
    <w:p w:rsidR="00C42823" w:rsidRPr="00B92AF6" w:rsidRDefault="00C42823" w:rsidP="00C42823">
      <w:pPr>
        <w:pStyle w:val="af6"/>
      </w:pPr>
    </w:p>
    <w:p w:rsidR="00C42823" w:rsidRPr="00B92AF6" w:rsidRDefault="00BF3CC4" w:rsidP="00C42823">
      <w:pPr>
        <w:numPr>
          <w:ilvl w:val="0"/>
          <w:numId w:val="2"/>
        </w:numPr>
        <w:tabs>
          <w:tab w:val="clear" w:pos="-180"/>
          <w:tab w:val="num" w:pos="-360"/>
        </w:tabs>
        <w:ind w:left="360" w:hanging="540"/>
        <w:jc w:val="both"/>
      </w:pPr>
      <w:r w:rsidRPr="00B92AF6">
        <w:t>Отже</w:t>
      </w:r>
      <w:r w:rsidR="00C42823" w:rsidRPr="00B92AF6">
        <w:t xml:space="preserve">, КП «Муніципальна варта» </w:t>
      </w:r>
      <w:r w:rsidR="00C42823" w:rsidRPr="00B92AF6">
        <w:rPr>
          <w:u w:val="single"/>
        </w:rPr>
        <w:t>є органом адміністративно-господарського управління та контролю в частині виконання ним делегованих повноважень</w:t>
      </w:r>
      <w:r w:rsidR="00C42823" w:rsidRPr="00B92AF6">
        <w:t xml:space="preserve"> Виконавчим комітетом Дружківської міської ради зі здійснення контролю за дотриманням громадського порядку та публічної безпеки у сфері благоустрою, торгівлі, реклами, паркування транспортних засобів на території м</w:t>
      </w:r>
      <w:r w:rsidRPr="00B92AF6">
        <w:t>.</w:t>
      </w:r>
      <w:r w:rsidR="00C42823" w:rsidRPr="00B92AF6">
        <w:t xml:space="preserve"> Дружківк</w:t>
      </w:r>
      <w:r w:rsidRPr="00B92AF6">
        <w:t>а</w:t>
      </w:r>
      <w:r w:rsidR="00C42823" w:rsidRPr="00B92AF6">
        <w:t>.</w:t>
      </w:r>
    </w:p>
    <w:p w:rsidR="00C42823" w:rsidRPr="00B92AF6" w:rsidRDefault="00C42823" w:rsidP="00C42823">
      <w:pPr>
        <w:pStyle w:val="af6"/>
      </w:pPr>
    </w:p>
    <w:p w:rsidR="00C42823" w:rsidRPr="00B92AF6" w:rsidRDefault="00C42823" w:rsidP="00C42823">
      <w:pPr>
        <w:numPr>
          <w:ilvl w:val="0"/>
          <w:numId w:val="2"/>
        </w:numPr>
        <w:tabs>
          <w:tab w:val="clear" w:pos="-180"/>
          <w:tab w:val="num" w:pos="-360"/>
        </w:tabs>
        <w:ind w:left="360" w:hanging="540"/>
        <w:jc w:val="both"/>
      </w:pPr>
      <w:r w:rsidRPr="00B92AF6">
        <w:t xml:space="preserve">Статтею 1 Закону України «Про захист економічної конкуренції» передбачено, що </w:t>
      </w:r>
      <w:r w:rsidRPr="00B92AF6">
        <w:rPr>
          <w:b/>
        </w:rPr>
        <w:t>суб’єктами господарювання визнаються</w:t>
      </w:r>
      <w:r w:rsidRPr="00B92AF6">
        <w:t xml:space="preserve"> також органи державної влади, органи місцевого самоврядування, а також</w:t>
      </w:r>
      <w:r w:rsidRPr="00B92AF6">
        <w:rPr>
          <w:b/>
        </w:rPr>
        <w:t xml:space="preserve"> органи адміністративно-господарського </w:t>
      </w:r>
      <w:r w:rsidRPr="00B92AF6">
        <w:rPr>
          <w:b/>
        </w:rPr>
        <w:lastRenderedPageBreak/>
        <w:t>управління</w:t>
      </w:r>
      <w:r w:rsidRPr="00B92AF6">
        <w:t xml:space="preserve"> та контролю </w:t>
      </w:r>
      <w:r w:rsidRPr="00B92AF6">
        <w:rPr>
          <w:b/>
        </w:rPr>
        <w:t xml:space="preserve">в частині їх </w:t>
      </w:r>
      <w:r w:rsidRPr="00B92AF6">
        <w:t>діяльності з виробництва, реалізації, придбання товарів чи іншої</w:t>
      </w:r>
      <w:r w:rsidRPr="00B92AF6">
        <w:rPr>
          <w:b/>
        </w:rPr>
        <w:t xml:space="preserve"> господарської діяльності.</w:t>
      </w:r>
    </w:p>
    <w:p w:rsidR="00C42823" w:rsidRPr="00B92AF6" w:rsidRDefault="00C42823" w:rsidP="00C42823">
      <w:pPr>
        <w:pStyle w:val="af6"/>
      </w:pPr>
    </w:p>
    <w:p w:rsidR="00C42823" w:rsidRPr="00B92AF6" w:rsidRDefault="00C42823" w:rsidP="00C42823">
      <w:pPr>
        <w:numPr>
          <w:ilvl w:val="0"/>
          <w:numId w:val="2"/>
        </w:numPr>
        <w:tabs>
          <w:tab w:val="clear" w:pos="-180"/>
          <w:tab w:val="num" w:pos="-360"/>
        </w:tabs>
        <w:ind w:left="360" w:hanging="540"/>
        <w:jc w:val="both"/>
      </w:pPr>
      <w:r w:rsidRPr="00B92AF6">
        <w:t>Разом із тим, відповідно до матеріалів справи</w:t>
      </w:r>
      <w:r w:rsidR="002C1A3E" w:rsidRPr="00B92AF6">
        <w:t>,</w:t>
      </w:r>
      <w:r w:rsidRPr="00B92AF6">
        <w:t xml:space="preserve"> </w:t>
      </w:r>
      <w:r w:rsidRPr="00B92AF6">
        <w:rPr>
          <w:b/>
        </w:rPr>
        <w:t xml:space="preserve"> КП «Муніципальна варта» здійснює господарську діяльність </w:t>
      </w:r>
      <w:r w:rsidRPr="00B92AF6">
        <w:t xml:space="preserve">на ринку охоронних послуг, обсяг яких становить 34,6% загального обсягу господарської діяльності. </w:t>
      </w:r>
    </w:p>
    <w:p w:rsidR="00C42823" w:rsidRPr="00B92AF6" w:rsidRDefault="00C42823" w:rsidP="00C42823">
      <w:pPr>
        <w:pStyle w:val="af6"/>
      </w:pPr>
    </w:p>
    <w:p w:rsidR="00C42823" w:rsidRPr="00B92AF6" w:rsidRDefault="00C42823" w:rsidP="00C42823">
      <w:pPr>
        <w:numPr>
          <w:ilvl w:val="0"/>
          <w:numId w:val="2"/>
        </w:numPr>
        <w:tabs>
          <w:tab w:val="clear" w:pos="-180"/>
          <w:tab w:val="num" w:pos="-360"/>
        </w:tabs>
        <w:ind w:left="360" w:hanging="540"/>
        <w:jc w:val="both"/>
        <w:rPr>
          <w:bCs/>
        </w:rPr>
      </w:pPr>
      <w:r w:rsidRPr="00B92AF6">
        <w:rPr>
          <w:color w:val="000000"/>
        </w:rPr>
        <w:t xml:space="preserve">Отже, </w:t>
      </w:r>
      <w:r w:rsidRPr="00B92AF6">
        <w:t>за</w:t>
      </w:r>
      <w:r w:rsidRPr="00B92AF6">
        <w:rPr>
          <w:color w:val="000000"/>
        </w:rPr>
        <w:t xml:space="preserve"> </w:t>
      </w:r>
      <w:r w:rsidRPr="00B92AF6">
        <w:t>наведених</w:t>
      </w:r>
      <w:r w:rsidRPr="00B92AF6">
        <w:rPr>
          <w:color w:val="000000"/>
        </w:rPr>
        <w:t xml:space="preserve"> умов </w:t>
      </w:r>
      <w:r w:rsidRPr="00B92AF6">
        <w:t xml:space="preserve">КП «Муніципальна варта» </w:t>
      </w:r>
      <w:r w:rsidRPr="00B92AF6">
        <w:rPr>
          <w:b/>
          <w:color w:val="000000"/>
        </w:rPr>
        <w:t>є суб’єктом господарювання</w:t>
      </w:r>
      <w:r w:rsidRPr="00B92AF6">
        <w:rPr>
          <w:color w:val="000000"/>
        </w:rPr>
        <w:t xml:space="preserve"> у розумінні Закону України «Про державну допомогу суб’єктам господарювання».</w:t>
      </w:r>
    </w:p>
    <w:p w:rsidR="00C42823" w:rsidRPr="00B92AF6" w:rsidRDefault="00C42823" w:rsidP="00C42823">
      <w:pPr>
        <w:pStyle w:val="af6"/>
      </w:pPr>
    </w:p>
    <w:p w:rsidR="00C42823" w:rsidRPr="00B92AF6" w:rsidRDefault="00C42823" w:rsidP="00C42823">
      <w:pPr>
        <w:numPr>
          <w:ilvl w:val="1"/>
          <w:numId w:val="7"/>
        </w:numPr>
        <w:tabs>
          <w:tab w:val="left" w:pos="426"/>
        </w:tabs>
        <w:ind w:hanging="720"/>
        <w:rPr>
          <w:color w:val="000000"/>
        </w:rPr>
      </w:pPr>
      <w:r w:rsidRPr="00B92AF6">
        <w:rPr>
          <w:b/>
          <w:bCs/>
        </w:rPr>
        <w:t xml:space="preserve">Надання підтримки за рахунок місцевих ресурсів </w:t>
      </w:r>
    </w:p>
    <w:p w:rsidR="00C42823" w:rsidRPr="00B92AF6" w:rsidRDefault="00C42823" w:rsidP="00C42823">
      <w:pPr>
        <w:tabs>
          <w:tab w:val="left" w:pos="426"/>
        </w:tabs>
        <w:ind w:left="644"/>
        <w:jc w:val="both"/>
        <w:rPr>
          <w:color w:val="000000"/>
        </w:rPr>
      </w:pPr>
    </w:p>
    <w:p w:rsidR="00C42823" w:rsidRPr="00B92AF6" w:rsidRDefault="008C3747" w:rsidP="00C42823">
      <w:pPr>
        <w:numPr>
          <w:ilvl w:val="0"/>
          <w:numId w:val="2"/>
        </w:numPr>
        <w:tabs>
          <w:tab w:val="clear" w:pos="-180"/>
          <w:tab w:val="num" w:pos="-360"/>
        </w:tabs>
        <w:ind w:left="360" w:hanging="540"/>
        <w:jc w:val="both"/>
        <w:rPr>
          <w:bCs/>
        </w:rPr>
      </w:pPr>
      <w:r w:rsidRPr="00B92AF6">
        <w:t xml:space="preserve">У пункті </w:t>
      </w:r>
      <w:r w:rsidR="00C42823" w:rsidRPr="00B92AF6">
        <w:t xml:space="preserve">4 частини першої статті 1 Закону України «Про державну допомогу суб’єктам господарювання»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 </w:t>
      </w:r>
    </w:p>
    <w:p w:rsidR="00C42823" w:rsidRPr="00B92AF6" w:rsidRDefault="00C42823" w:rsidP="00C42823">
      <w:pPr>
        <w:ind w:left="540"/>
        <w:contextualSpacing/>
        <w:jc w:val="both"/>
        <w:rPr>
          <w:bCs/>
        </w:rPr>
      </w:pPr>
    </w:p>
    <w:p w:rsidR="00C42823" w:rsidRPr="00B92AF6" w:rsidRDefault="00C42823" w:rsidP="00C42823">
      <w:pPr>
        <w:numPr>
          <w:ilvl w:val="0"/>
          <w:numId w:val="2"/>
        </w:numPr>
        <w:tabs>
          <w:tab w:val="clear" w:pos="-180"/>
          <w:tab w:val="num" w:pos="-360"/>
        </w:tabs>
        <w:ind w:left="360" w:hanging="540"/>
        <w:jc w:val="both"/>
      </w:pPr>
      <w:r w:rsidRPr="00B92AF6">
        <w:t>Отже, надання підтримки КП «Муніципальна варта»</w:t>
      </w:r>
      <w:r w:rsidR="000560FB" w:rsidRPr="00B92AF6">
        <w:t>,</w:t>
      </w:r>
      <w:r w:rsidRPr="00B92AF6">
        <w:t xml:space="preserve"> відповідно до </w:t>
      </w:r>
      <w:proofErr w:type="spellStart"/>
      <w:r w:rsidRPr="00B92AF6">
        <w:t>проєкту</w:t>
      </w:r>
      <w:proofErr w:type="spellEnd"/>
      <w:r w:rsidRPr="00B92AF6">
        <w:t xml:space="preserve"> програми економічного і соціального розвитку м. Дружківка на 2021 рік</w:t>
      </w:r>
      <w:r w:rsidR="000560FB" w:rsidRPr="00B92AF6">
        <w:t>,</w:t>
      </w:r>
      <w:r w:rsidRPr="00B92AF6">
        <w:t xml:space="preserve"> у формі субсидій та трансфертів </w:t>
      </w:r>
      <w:r w:rsidR="000560FB" w:rsidRPr="00B92AF6">
        <w:t>і</w:t>
      </w:r>
      <w:r w:rsidRPr="00B92AF6">
        <w:t>з місцевого бюджету Дружківської міської ради з метою здійснення контролю за дотриманням правил благоустрою, торгівлі, паркування автотранспорту, підтримання в належному стані території м</w:t>
      </w:r>
      <w:r w:rsidR="000560FB" w:rsidRPr="00B92AF6">
        <w:t>.</w:t>
      </w:r>
      <w:r w:rsidRPr="00B92AF6">
        <w:t xml:space="preserve"> Дружківка </w:t>
      </w:r>
      <w:r w:rsidR="000560FB" w:rsidRPr="00B92AF6">
        <w:t xml:space="preserve">в </w:t>
      </w:r>
      <w:r w:rsidRPr="00B92AF6">
        <w:t xml:space="preserve">сумі 2 100 200 грн здійснюється </w:t>
      </w:r>
      <w:r w:rsidRPr="00B92AF6">
        <w:rPr>
          <w:b/>
        </w:rPr>
        <w:t xml:space="preserve">за рахунок місцевих ресурсів </w:t>
      </w:r>
      <w:r w:rsidR="00521E1B" w:rsidRPr="00B92AF6">
        <w:t>у</w:t>
      </w:r>
      <w:r w:rsidRPr="00B92AF6">
        <w:t xml:space="preserve"> розумінні Закону України «Про державну допомогу суб’єктам господарювання».</w:t>
      </w:r>
    </w:p>
    <w:p w:rsidR="00C42823" w:rsidRPr="00B92AF6" w:rsidRDefault="00C42823" w:rsidP="00C42823">
      <w:pPr>
        <w:jc w:val="both"/>
      </w:pPr>
    </w:p>
    <w:p w:rsidR="00C42823" w:rsidRPr="00B92AF6" w:rsidRDefault="00C42823" w:rsidP="00C42823">
      <w:pPr>
        <w:numPr>
          <w:ilvl w:val="1"/>
          <w:numId w:val="7"/>
        </w:numPr>
        <w:tabs>
          <w:tab w:val="left" w:pos="426"/>
        </w:tabs>
        <w:ind w:left="426" w:hanging="426"/>
        <w:rPr>
          <w:b/>
          <w:bCs/>
        </w:rPr>
      </w:pPr>
      <w:r w:rsidRPr="00B92AF6">
        <w:rPr>
          <w:b/>
          <w:bCs/>
        </w:rPr>
        <w:t>Створення переваг для виробництва окремих видів товарів чи провадження окремих видів господарської діяльності</w:t>
      </w:r>
    </w:p>
    <w:p w:rsidR="00C42823" w:rsidRPr="00B92AF6" w:rsidRDefault="00C42823" w:rsidP="00C42823">
      <w:pPr>
        <w:jc w:val="both"/>
      </w:pPr>
    </w:p>
    <w:p w:rsidR="00C42823" w:rsidRPr="00B92AF6" w:rsidRDefault="00C42823" w:rsidP="00C42823">
      <w:pPr>
        <w:numPr>
          <w:ilvl w:val="0"/>
          <w:numId w:val="2"/>
        </w:numPr>
        <w:tabs>
          <w:tab w:val="clear" w:pos="-180"/>
          <w:tab w:val="num" w:pos="-360"/>
        </w:tabs>
        <w:ind w:left="360" w:hanging="540"/>
        <w:jc w:val="both"/>
      </w:pPr>
      <w:r w:rsidRPr="00B92AF6">
        <w:t xml:space="preserve">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w:t>
      </w:r>
      <w:r w:rsidRPr="00B92AF6">
        <w:sym w:font="Symbol" w:char="F02D"/>
      </w:r>
      <w:r w:rsidRPr="00B92AF6">
        <w:t xml:space="preserve">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C42823" w:rsidRPr="00B92AF6" w:rsidRDefault="00C42823" w:rsidP="00C42823">
      <w:pPr>
        <w:ind w:left="360"/>
        <w:jc w:val="both"/>
      </w:pPr>
    </w:p>
    <w:p w:rsidR="00C42823" w:rsidRPr="00B92AF6" w:rsidRDefault="00C42823" w:rsidP="00C42823">
      <w:pPr>
        <w:numPr>
          <w:ilvl w:val="0"/>
          <w:numId w:val="2"/>
        </w:numPr>
        <w:tabs>
          <w:tab w:val="clear" w:pos="-180"/>
          <w:tab w:val="num" w:pos="-360"/>
        </w:tabs>
        <w:ind w:left="360" w:hanging="540"/>
        <w:jc w:val="both"/>
      </w:pPr>
      <w:r w:rsidRPr="00B92AF6">
        <w:t>Згідно з пунктом 66 Повідомлення Європейської комісії щодо поняття державної допомоги</w:t>
      </w:r>
      <w:r w:rsidR="00254609" w:rsidRPr="00B92AF6">
        <w:t>,</w:t>
      </w:r>
      <w:r w:rsidRPr="00B92AF6">
        <w:t xml:space="preserve"> згідно зі статтею 107 (1) ДФЄС</w:t>
      </w:r>
      <w:r w:rsidR="00254609" w:rsidRPr="00B92AF6">
        <w:t>,</w:t>
      </w:r>
      <w:r w:rsidRPr="00B92AF6">
        <w:t xml:space="preserve">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w:t>
      </w:r>
      <w:r w:rsidR="00254609" w:rsidRPr="00B92AF6">
        <w:t>і</w:t>
      </w:r>
      <w:r w:rsidRPr="00B92AF6">
        <w:t>з виконанням нормативних обов’язків</w:t>
      </w:r>
      <w:r w:rsidR="00254609" w:rsidRPr="00B92AF6">
        <w:t>,</w:t>
      </w:r>
      <w:r w:rsidRPr="00B92AF6">
        <w:t xml:space="preserve"> передбачає надання переваги відповідному суб’єкту господарювання (пункт 69 зазначеного Повідомлення).</w:t>
      </w:r>
    </w:p>
    <w:p w:rsidR="00C42823" w:rsidRPr="00B92AF6" w:rsidRDefault="00C42823" w:rsidP="00C42823">
      <w:pPr>
        <w:pStyle w:val="af6"/>
      </w:pPr>
    </w:p>
    <w:p w:rsidR="00C42823" w:rsidRPr="00B92AF6" w:rsidRDefault="00254609" w:rsidP="00C42823">
      <w:pPr>
        <w:numPr>
          <w:ilvl w:val="0"/>
          <w:numId w:val="2"/>
        </w:numPr>
        <w:tabs>
          <w:tab w:val="clear" w:pos="-180"/>
          <w:tab w:val="num" w:pos="-360"/>
        </w:tabs>
        <w:ind w:left="360" w:hanging="540"/>
        <w:jc w:val="both"/>
      </w:pPr>
      <w:r w:rsidRPr="00B92AF6">
        <w:t>У п</w:t>
      </w:r>
      <w:r w:rsidR="00C42823" w:rsidRPr="00B92AF6">
        <w:t>ункт</w:t>
      </w:r>
      <w:r w:rsidRPr="00B92AF6">
        <w:t>і</w:t>
      </w:r>
      <w:r w:rsidR="00C42823" w:rsidRPr="00B92AF6">
        <w:t xml:space="preserve"> 69 Повідомлення Європейської комісії щодо поняття державної допомоги</w:t>
      </w:r>
      <w:r w:rsidR="008C3747" w:rsidRPr="00B92AF6">
        <w:t>,</w:t>
      </w:r>
      <w:r w:rsidR="00C42823" w:rsidRPr="00B92AF6">
        <w:t xml:space="preserve"> згідно зі статтею 107 (1) ДФЄС</w:t>
      </w:r>
      <w:r w:rsidR="008C3747" w:rsidRPr="00B92AF6">
        <w:t>,</w:t>
      </w:r>
      <w:r w:rsidR="00C42823" w:rsidRPr="00B92AF6">
        <w:t xml:space="preserve"> встановлено, що </w:t>
      </w:r>
      <w:r w:rsidR="00C42823" w:rsidRPr="00B92AF6">
        <w:rPr>
          <w:u w:val="single"/>
        </w:rPr>
        <w:t xml:space="preserve">витрати, пов’язані з виконанням нормативних обов’язків, покладених державою, у загальному можуть вважатися звичайними витратами, пов’язаними зі здійсненням економічної діяльності, тобто будь-яка компенсація таких витрат передбачає надання переваги відповідному суб’єкту </w:t>
      </w:r>
      <w:r w:rsidR="00C42823" w:rsidRPr="00B92AF6">
        <w:rPr>
          <w:u w:val="single"/>
        </w:rPr>
        <w:lastRenderedPageBreak/>
        <w:t>господарювання</w:t>
      </w:r>
      <w:r w:rsidR="00C42823" w:rsidRPr="00B92AF6">
        <w:t xml:space="preserve">. Це означає, що </w:t>
      </w:r>
      <w:r w:rsidRPr="00B92AF6">
        <w:t>наявність</w:t>
      </w:r>
      <w:r w:rsidR="00C42823" w:rsidRPr="00B92AF6">
        <w:t xml:space="preserve"> переваги не виключається, навіть коли вигода не виходить за межі компенсації витрат, пов’язаних із накладенням нормативного обов’язку. Те ж саме стосується звільнення від витрат, як</w:t>
      </w:r>
      <w:r w:rsidR="00565242" w:rsidRPr="00B92AF6">
        <w:t>их</w:t>
      </w:r>
      <w:r w:rsidR="00C42823" w:rsidRPr="00B92AF6">
        <w:t xml:space="preserve"> суб’єкт господарювання не </w:t>
      </w:r>
      <w:r w:rsidR="00565242" w:rsidRPr="00B92AF6">
        <w:t>зазнав</w:t>
      </w:r>
      <w:r w:rsidR="00C42823" w:rsidRPr="00B92AF6">
        <w:t xml:space="preserve"> би за відсутності стимулюючого ефекту, спричиненого державним заходом, оскільки по-іншому структурував би свою діяльність. Наявність переваги також не виключається, коли захід передбачає компенсацію платежів різного характеру, не пов’язаних із таким заходом.</w:t>
      </w:r>
    </w:p>
    <w:p w:rsidR="00C42823" w:rsidRPr="00B92AF6" w:rsidRDefault="00C42823" w:rsidP="00C42823">
      <w:pPr>
        <w:ind w:left="-180"/>
        <w:jc w:val="both"/>
      </w:pPr>
    </w:p>
    <w:p w:rsidR="00C42823" w:rsidRPr="00B92AF6" w:rsidRDefault="00C42823" w:rsidP="00C42823">
      <w:pPr>
        <w:numPr>
          <w:ilvl w:val="0"/>
          <w:numId w:val="2"/>
        </w:numPr>
        <w:tabs>
          <w:tab w:val="clear" w:pos="-180"/>
          <w:tab w:val="num" w:pos="-360"/>
        </w:tabs>
        <w:ind w:left="360" w:hanging="540"/>
        <w:jc w:val="both"/>
        <w:rPr>
          <w:b/>
        </w:rPr>
      </w:pPr>
      <w:r w:rsidRPr="00B92AF6">
        <w:t>Отже, надання підтримки КП «Муніципальна варта»</w:t>
      </w:r>
      <w:r w:rsidR="00565242" w:rsidRPr="00B92AF6">
        <w:t>,</w:t>
      </w:r>
      <w:r w:rsidRPr="00B92AF6">
        <w:t xml:space="preserve"> відповідно до </w:t>
      </w:r>
      <w:proofErr w:type="spellStart"/>
      <w:r w:rsidRPr="00B92AF6">
        <w:t>проєкту</w:t>
      </w:r>
      <w:proofErr w:type="spellEnd"/>
      <w:r w:rsidRPr="00B92AF6">
        <w:t xml:space="preserve"> програми економічного і соціального розвитку м. Дружківка на 2021 рік</w:t>
      </w:r>
      <w:r w:rsidR="00565242" w:rsidRPr="00B92AF6">
        <w:t>,</w:t>
      </w:r>
      <w:r w:rsidRPr="00B92AF6">
        <w:t xml:space="preserve"> у формі субсидій та трансфертів </w:t>
      </w:r>
      <w:r w:rsidR="00565242" w:rsidRPr="00B92AF6">
        <w:t>і</w:t>
      </w:r>
      <w:r w:rsidRPr="00B92AF6">
        <w:t>з місцевого бюджету Дружківської міської ради з метою здійснення контролю за дотриманням правил благоустрою, торгівлі, паркування автотранспорту, підтримання в належному стані території м</w:t>
      </w:r>
      <w:r w:rsidR="00565242" w:rsidRPr="00B92AF6">
        <w:t>.</w:t>
      </w:r>
      <w:r w:rsidRPr="00B92AF6">
        <w:t xml:space="preserve"> Дружківка </w:t>
      </w:r>
      <w:r w:rsidR="00565242" w:rsidRPr="00B92AF6">
        <w:t>в</w:t>
      </w:r>
      <w:r w:rsidRPr="00B92AF6">
        <w:t xml:space="preserve"> сумі 2 100 200 грн </w:t>
      </w:r>
      <w:r w:rsidRPr="00B92AF6">
        <w:rPr>
          <w:b/>
        </w:rPr>
        <w:t>не виключає створення переваг</w:t>
      </w:r>
      <w:r w:rsidRPr="00B92AF6">
        <w:t xml:space="preserve"> для виробництва окремих видів товарів чи провадження окремих видів господарської діяльності в розумінні Закону України «Про державну допомогу суб’єктам господарювання».</w:t>
      </w:r>
    </w:p>
    <w:p w:rsidR="00C42823" w:rsidRPr="00B92AF6" w:rsidRDefault="00C42823" w:rsidP="00C42823">
      <w:pPr>
        <w:contextualSpacing/>
      </w:pPr>
    </w:p>
    <w:p w:rsidR="00C42823" w:rsidRPr="00B92AF6" w:rsidRDefault="00C42823" w:rsidP="00C42823">
      <w:pPr>
        <w:numPr>
          <w:ilvl w:val="1"/>
          <w:numId w:val="7"/>
        </w:numPr>
        <w:tabs>
          <w:tab w:val="left" w:pos="426"/>
        </w:tabs>
        <w:ind w:left="426" w:hanging="426"/>
        <w:rPr>
          <w:b/>
          <w:bCs/>
        </w:rPr>
      </w:pPr>
      <w:r w:rsidRPr="00B92AF6">
        <w:rPr>
          <w:b/>
          <w:bCs/>
        </w:rPr>
        <w:t>Спотворення або загроза спотворення економічної конкуренції</w:t>
      </w:r>
    </w:p>
    <w:p w:rsidR="00C42823" w:rsidRPr="00B92AF6" w:rsidRDefault="00C42823" w:rsidP="00C42823">
      <w:pPr>
        <w:tabs>
          <w:tab w:val="left" w:pos="426"/>
        </w:tabs>
        <w:ind w:left="426"/>
        <w:rPr>
          <w:b/>
          <w:bCs/>
        </w:rPr>
      </w:pPr>
    </w:p>
    <w:p w:rsidR="00C42823" w:rsidRPr="00B92AF6" w:rsidRDefault="00C42823" w:rsidP="00C42823">
      <w:pPr>
        <w:numPr>
          <w:ilvl w:val="0"/>
          <w:numId w:val="2"/>
        </w:numPr>
        <w:tabs>
          <w:tab w:val="clear" w:pos="-180"/>
          <w:tab w:val="num" w:pos="-360"/>
        </w:tabs>
        <w:ind w:left="360" w:hanging="540"/>
        <w:jc w:val="both"/>
      </w:pPr>
      <w:r w:rsidRPr="00B92AF6">
        <w:t xml:space="preserve">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протягом певного часу і в межах певної території є попит і пропозиція. </w:t>
      </w:r>
    </w:p>
    <w:p w:rsidR="00C42823" w:rsidRPr="00B92AF6" w:rsidRDefault="00C42823" w:rsidP="00C42823">
      <w:pPr>
        <w:ind w:left="360"/>
        <w:jc w:val="both"/>
      </w:pPr>
    </w:p>
    <w:p w:rsidR="00C42823" w:rsidRPr="00B92AF6" w:rsidRDefault="00C42823" w:rsidP="00C42823">
      <w:pPr>
        <w:numPr>
          <w:ilvl w:val="0"/>
          <w:numId w:val="2"/>
        </w:numPr>
        <w:tabs>
          <w:tab w:val="clear" w:pos="-180"/>
          <w:tab w:val="num" w:pos="-360"/>
        </w:tabs>
        <w:ind w:left="360" w:hanging="540"/>
        <w:jc w:val="both"/>
      </w:pPr>
      <w:r w:rsidRPr="00B92AF6">
        <w:t xml:space="preserve">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 </w:t>
      </w:r>
    </w:p>
    <w:p w:rsidR="00C42823" w:rsidRPr="00B92AF6" w:rsidRDefault="00C42823" w:rsidP="00C42823">
      <w:pPr>
        <w:jc w:val="both"/>
      </w:pPr>
    </w:p>
    <w:p w:rsidR="00C42823" w:rsidRPr="00B92AF6" w:rsidRDefault="00C42823" w:rsidP="00C42823">
      <w:pPr>
        <w:numPr>
          <w:ilvl w:val="0"/>
          <w:numId w:val="2"/>
        </w:numPr>
        <w:tabs>
          <w:tab w:val="clear" w:pos="-180"/>
          <w:tab w:val="num" w:pos="-360"/>
        </w:tabs>
        <w:ind w:left="360" w:hanging="540"/>
        <w:jc w:val="both"/>
      </w:pPr>
      <w:r w:rsidRPr="00B92AF6">
        <w:t xml:space="preserve">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 </w:t>
      </w:r>
    </w:p>
    <w:p w:rsidR="00C42823" w:rsidRPr="00B92AF6" w:rsidRDefault="00C42823" w:rsidP="00C42823">
      <w:pPr>
        <w:pStyle w:val="af6"/>
      </w:pPr>
    </w:p>
    <w:p w:rsidR="00C42823" w:rsidRPr="00B92AF6" w:rsidRDefault="00C42823" w:rsidP="00C42823">
      <w:pPr>
        <w:numPr>
          <w:ilvl w:val="0"/>
          <w:numId w:val="2"/>
        </w:numPr>
        <w:tabs>
          <w:tab w:val="clear" w:pos="-180"/>
          <w:tab w:val="num" w:pos="-360"/>
        </w:tabs>
        <w:ind w:left="360" w:hanging="540"/>
        <w:jc w:val="both"/>
      </w:pPr>
      <w:r w:rsidRPr="00B92AF6">
        <w:t>Відповідно до пункту 187 Повідомлення Комісії щодо поняття державної допомоги</w:t>
      </w:r>
      <w:r w:rsidR="00636332" w:rsidRPr="00B92AF6">
        <w:t>,</w:t>
      </w:r>
      <w:r w:rsidRPr="00B92AF6">
        <w:t xml:space="preserve"> згідно зі статтею 107(1) ДФЄС</w:t>
      </w:r>
      <w:r w:rsidR="00636332" w:rsidRPr="00B92AF6">
        <w:t>,</w:t>
      </w:r>
      <w:r w:rsidRPr="00B92AF6">
        <w:t xml:space="preserve">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107(1) ДФЄС, існує тоді, коли держава надає фінансові переваги суб’єкту господарювання в лібералізованому секторі, де існує або може існувати конкуренція.</w:t>
      </w:r>
    </w:p>
    <w:p w:rsidR="00C42823" w:rsidRPr="00B92AF6" w:rsidRDefault="00C42823" w:rsidP="00C42823">
      <w:pPr>
        <w:pStyle w:val="af6"/>
      </w:pPr>
    </w:p>
    <w:p w:rsidR="00C42823" w:rsidRPr="00B92AF6" w:rsidRDefault="00C42823" w:rsidP="00C42823">
      <w:pPr>
        <w:numPr>
          <w:ilvl w:val="0"/>
          <w:numId w:val="2"/>
        </w:numPr>
        <w:tabs>
          <w:tab w:val="clear" w:pos="-180"/>
          <w:tab w:val="num" w:pos="-360"/>
        </w:tabs>
        <w:ind w:left="360" w:hanging="540"/>
        <w:jc w:val="both"/>
      </w:pPr>
      <w:r w:rsidRPr="00B92AF6">
        <w:t xml:space="preserve">Послуги КП «Муніципальна варта» щодо здійснення контролю за дотриманням правил благоустрою, торгівлі, паркування автотранспорту, підтримання в належному стані території міста надаються на некомерційній основі (є безкоштовними для населення), </w:t>
      </w:r>
      <w:r w:rsidRPr="00B92AF6">
        <w:lastRenderedPageBreak/>
        <w:t>тобто не реалізуються на ринку, у розумінні Закону України «Про захист економічної конкуренції», та не беруть участі в господарському обороті.</w:t>
      </w:r>
    </w:p>
    <w:p w:rsidR="00C42823" w:rsidRPr="00B92AF6" w:rsidRDefault="00C42823" w:rsidP="00C42823">
      <w:pPr>
        <w:ind w:left="360"/>
        <w:jc w:val="both"/>
      </w:pPr>
    </w:p>
    <w:p w:rsidR="00C42823" w:rsidRPr="00B92AF6" w:rsidRDefault="00C42823" w:rsidP="00C42823">
      <w:pPr>
        <w:numPr>
          <w:ilvl w:val="0"/>
          <w:numId w:val="2"/>
        </w:numPr>
        <w:tabs>
          <w:tab w:val="clear" w:pos="-180"/>
          <w:tab w:val="num" w:pos="-360"/>
        </w:tabs>
        <w:ind w:left="360" w:hanging="540"/>
        <w:jc w:val="both"/>
      </w:pPr>
      <w:r w:rsidRPr="00B92AF6">
        <w:t>Отже, надання підтримки КП «Муніципальна варта»</w:t>
      </w:r>
      <w:r w:rsidR="00636332" w:rsidRPr="00B92AF6">
        <w:t>,</w:t>
      </w:r>
      <w:r w:rsidRPr="00B92AF6">
        <w:t xml:space="preserve"> відповідно до </w:t>
      </w:r>
      <w:proofErr w:type="spellStart"/>
      <w:r w:rsidRPr="00B92AF6">
        <w:t>проєкту</w:t>
      </w:r>
      <w:proofErr w:type="spellEnd"/>
      <w:r w:rsidRPr="00B92AF6">
        <w:t xml:space="preserve"> програми економічного і соціального розвитку м. Дружківка на 2021 рік</w:t>
      </w:r>
      <w:r w:rsidR="00636332" w:rsidRPr="00B92AF6">
        <w:t>,</w:t>
      </w:r>
      <w:r w:rsidRPr="00B92AF6">
        <w:t xml:space="preserve"> у формі субсидій та трансфертів </w:t>
      </w:r>
      <w:r w:rsidR="00636332" w:rsidRPr="00B92AF6">
        <w:t>і</w:t>
      </w:r>
      <w:r w:rsidRPr="00B92AF6">
        <w:t>з місцевого бюджету Дружківської міської ради з метою здійснення контролю за дотриманням правил благоустрою, торгівлі, паркування автотранспорту, підтримання в належному стані території м</w:t>
      </w:r>
      <w:r w:rsidR="00636332" w:rsidRPr="00B92AF6">
        <w:t>.</w:t>
      </w:r>
      <w:r w:rsidRPr="00B92AF6">
        <w:t xml:space="preserve"> Дружківка </w:t>
      </w:r>
      <w:r w:rsidR="00636332" w:rsidRPr="00B92AF6">
        <w:t xml:space="preserve">в </w:t>
      </w:r>
      <w:r w:rsidRPr="00B92AF6">
        <w:t xml:space="preserve">сумі 2 100 200 грн, які є безкоштовними для населення, не реалізуються на ринку, у розумінні Закону України «Про захист економічної конкуренції», та не беруть участі в господарському обороті, </w:t>
      </w:r>
      <w:r w:rsidRPr="00B92AF6">
        <w:rPr>
          <w:b/>
        </w:rPr>
        <w:t>не</w:t>
      </w:r>
      <w:r w:rsidRPr="00B92AF6">
        <w:t xml:space="preserve"> </w:t>
      </w:r>
      <w:r w:rsidRPr="00B92AF6">
        <w:rPr>
          <w:b/>
        </w:rPr>
        <w:t>загрожуватиме спотворенням економічної конкуренції</w:t>
      </w:r>
      <w:r w:rsidRPr="00B92AF6">
        <w:t>.</w:t>
      </w:r>
    </w:p>
    <w:p w:rsidR="00C42823" w:rsidRPr="00B92AF6" w:rsidRDefault="00C42823" w:rsidP="00C42823">
      <w:pPr>
        <w:pStyle w:val="af6"/>
      </w:pPr>
    </w:p>
    <w:p w:rsidR="00C42823" w:rsidRPr="00B92AF6" w:rsidRDefault="00C42823" w:rsidP="00C42823">
      <w:pPr>
        <w:numPr>
          <w:ilvl w:val="1"/>
          <w:numId w:val="7"/>
        </w:numPr>
        <w:tabs>
          <w:tab w:val="left" w:pos="426"/>
        </w:tabs>
        <w:ind w:left="426" w:hanging="426"/>
        <w:rPr>
          <w:b/>
          <w:bCs/>
        </w:rPr>
      </w:pPr>
      <w:r w:rsidRPr="00B92AF6">
        <w:rPr>
          <w:b/>
          <w:bCs/>
        </w:rPr>
        <w:t>Віднесення повідомленої фінансової підтримки до державної допомоги</w:t>
      </w:r>
    </w:p>
    <w:p w:rsidR="00C42823" w:rsidRPr="00B92AF6" w:rsidRDefault="00C42823" w:rsidP="00C42823">
      <w:pPr>
        <w:rPr>
          <w:shd w:val="clear" w:color="auto" w:fill="00FF00"/>
        </w:rPr>
      </w:pPr>
    </w:p>
    <w:p w:rsidR="00C42823" w:rsidRPr="00B92AF6" w:rsidRDefault="00C42823" w:rsidP="00C42823">
      <w:pPr>
        <w:numPr>
          <w:ilvl w:val="0"/>
          <w:numId w:val="2"/>
        </w:numPr>
        <w:tabs>
          <w:tab w:val="clear" w:pos="-180"/>
          <w:tab w:val="num" w:pos="-360"/>
        </w:tabs>
        <w:ind w:left="360" w:hanging="540"/>
        <w:jc w:val="both"/>
        <w:rPr>
          <w:bCs/>
        </w:rPr>
      </w:pPr>
      <w:r w:rsidRPr="00B92AF6">
        <w:t>Надання КП «Муніципальна варта» державної підтримки</w:t>
      </w:r>
      <w:r w:rsidR="00636332" w:rsidRPr="00B92AF6">
        <w:t>,</w:t>
      </w:r>
      <w:r w:rsidRPr="00B92AF6">
        <w:t xml:space="preserve"> відповідно до </w:t>
      </w:r>
      <w:proofErr w:type="spellStart"/>
      <w:r w:rsidRPr="00B92AF6">
        <w:t>проєкту</w:t>
      </w:r>
      <w:proofErr w:type="spellEnd"/>
      <w:r w:rsidRPr="00B92AF6">
        <w:t xml:space="preserve"> програми економічного і соціального розвитку м. Дружківка на 2021 рік</w:t>
      </w:r>
      <w:r w:rsidR="00636332" w:rsidRPr="00B92AF6">
        <w:t>,</w:t>
      </w:r>
      <w:r w:rsidRPr="00B92AF6">
        <w:t xml:space="preserve"> у формі субсидій та трансфертів </w:t>
      </w:r>
      <w:r w:rsidR="00636332" w:rsidRPr="00B92AF6">
        <w:t>і</w:t>
      </w:r>
      <w:r w:rsidRPr="00B92AF6">
        <w:t xml:space="preserve">з місцевого бюджету Дружківської міської ради з метою здійснення контролю за дотриманням правил благоустрою, торгівлі, паркування автотранспорту, підтримання в належному стані території міста </w:t>
      </w:r>
      <w:r w:rsidR="00636332" w:rsidRPr="00B92AF6">
        <w:t>в</w:t>
      </w:r>
      <w:r w:rsidRPr="00B92AF6">
        <w:t xml:space="preserve"> сумі 2 100 200 грн, не спотворює та не загрожує спотворенням економічної конкуренції, отже, </w:t>
      </w:r>
      <w:r w:rsidRPr="00B92AF6">
        <w:rPr>
          <w:b/>
        </w:rPr>
        <w:t>не є державною допомогою</w:t>
      </w:r>
      <w:r w:rsidRPr="00B92AF6">
        <w:t xml:space="preserve"> у розумінні Закону України «Про державну допомогу суб’єктам господарювання».</w:t>
      </w:r>
    </w:p>
    <w:p w:rsidR="00C42823" w:rsidRPr="00B92AF6" w:rsidRDefault="00C42823" w:rsidP="00C42823">
      <w:pPr>
        <w:ind w:left="360"/>
        <w:jc w:val="both"/>
        <w:rPr>
          <w:bCs/>
        </w:rPr>
      </w:pPr>
    </w:p>
    <w:p w:rsidR="00C42823" w:rsidRPr="00B92AF6" w:rsidRDefault="00C42823" w:rsidP="00862B21">
      <w:pPr>
        <w:numPr>
          <w:ilvl w:val="0"/>
          <w:numId w:val="7"/>
        </w:numPr>
        <w:ind w:left="426" w:hanging="426"/>
        <w:jc w:val="both"/>
        <w:rPr>
          <w:b/>
        </w:rPr>
      </w:pPr>
      <w:r w:rsidRPr="00B92AF6">
        <w:rPr>
          <w:b/>
        </w:rPr>
        <w:t>ВИ</w:t>
      </w:r>
      <w:r w:rsidRPr="00B92AF6">
        <w:rPr>
          <w:b/>
          <w:bCs/>
        </w:rPr>
        <w:t>СНОВКИ ЗА РЕЗУЛЬТАТАМИ РОЗГЛЯДУ СПРАВИ</w:t>
      </w:r>
    </w:p>
    <w:p w:rsidR="00C42823" w:rsidRPr="00B92AF6" w:rsidRDefault="00C42823" w:rsidP="00C42823">
      <w:pPr>
        <w:ind w:left="426"/>
        <w:jc w:val="both"/>
        <w:rPr>
          <w:b/>
        </w:rPr>
      </w:pPr>
    </w:p>
    <w:p w:rsidR="00C42823" w:rsidRPr="00B92AF6" w:rsidRDefault="00C42823" w:rsidP="00C42823">
      <w:pPr>
        <w:numPr>
          <w:ilvl w:val="0"/>
          <w:numId w:val="2"/>
        </w:numPr>
        <w:tabs>
          <w:tab w:val="clear" w:pos="-180"/>
          <w:tab w:val="num" w:pos="-360"/>
        </w:tabs>
        <w:ind w:left="360" w:hanging="540"/>
        <w:jc w:val="both"/>
      </w:pPr>
      <w:r w:rsidRPr="00B92AF6">
        <w:t>КП «Муніципальна варта» як одержувач бюджетних коштів буде здійснювати контроль за дотриманням правил благоустрою, торгівлі, паркування автотранспорту, підтримання в належному стані території м</w:t>
      </w:r>
      <w:r w:rsidR="003D65E0" w:rsidRPr="00B92AF6">
        <w:t>.</w:t>
      </w:r>
      <w:r w:rsidRPr="00B92AF6">
        <w:t xml:space="preserve"> Дружківка на некомерційній</w:t>
      </w:r>
      <w:r w:rsidRPr="00B92AF6">
        <w:rPr>
          <w:b/>
        </w:rPr>
        <w:t xml:space="preserve"> </w:t>
      </w:r>
      <w:r w:rsidRPr="00B92AF6">
        <w:t xml:space="preserve">основі (є безкоштовним для населення), тобто не реалізується на ринку, у розумінні Закону України «Про захист економічної конкуренції», та не бере участі в господарському обороті. </w:t>
      </w:r>
    </w:p>
    <w:p w:rsidR="00C42823" w:rsidRPr="00B92AF6" w:rsidRDefault="00C42823" w:rsidP="00C42823">
      <w:pPr>
        <w:jc w:val="both"/>
      </w:pPr>
    </w:p>
    <w:p w:rsidR="00C42823" w:rsidRPr="00B92AF6" w:rsidRDefault="00C42823" w:rsidP="00C42823">
      <w:pPr>
        <w:numPr>
          <w:ilvl w:val="0"/>
          <w:numId w:val="2"/>
        </w:numPr>
        <w:tabs>
          <w:tab w:val="clear" w:pos="-180"/>
          <w:tab w:val="num" w:pos="-360"/>
        </w:tabs>
        <w:ind w:left="360" w:hanging="540"/>
        <w:jc w:val="both"/>
      </w:pPr>
      <w:r w:rsidRPr="00B92AF6">
        <w:t>Підтримка КП «Муніципальна варта»</w:t>
      </w:r>
      <w:r w:rsidR="003D65E0" w:rsidRPr="00B92AF6">
        <w:t>,</w:t>
      </w:r>
      <w:r w:rsidRPr="00B92AF6">
        <w:t xml:space="preserve"> відповідно до </w:t>
      </w:r>
      <w:proofErr w:type="spellStart"/>
      <w:r w:rsidRPr="00B92AF6">
        <w:t>проєкту</w:t>
      </w:r>
      <w:proofErr w:type="spellEnd"/>
      <w:r w:rsidRPr="00B92AF6">
        <w:t xml:space="preserve"> програми економічного і соціального розвитку м. Дружківка на 2021 рік</w:t>
      </w:r>
      <w:r w:rsidR="003D65E0" w:rsidRPr="00B92AF6">
        <w:t>,</w:t>
      </w:r>
      <w:r w:rsidRPr="00B92AF6">
        <w:t xml:space="preserve"> у формі субсидій та трансфертів з місцевого бюджету Дружківської міської ради з метою здійснення контролю за дотриманням правил благоустрою, торгівлі, паркування автотранспорту, підтримання в належному стані території міста Дружківка </w:t>
      </w:r>
      <w:r w:rsidR="007037F3" w:rsidRPr="00B92AF6">
        <w:t xml:space="preserve">в </w:t>
      </w:r>
      <w:r w:rsidRPr="00B92AF6">
        <w:t xml:space="preserve">сумі 2 100 200 грн, </w:t>
      </w:r>
      <w:r w:rsidRPr="00B92AF6">
        <w:rPr>
          <w:b/>
        </w:rPr>
        <w:t>не є державною допомогою</w:t>
      </w:r>
      <w:r w:rsidRPr="00B92AF6">
        <w:t xml:space="preserve"> у розумінні Закону України «Про державну допомогу суб’єктам господарювання», оскільки не призводить до спотворення економічної конкуренції.</w:t>
      </w:r>
    </w:p>
    <w:p w:rsidR="00C42823" w:rsidRPr="00B92AF6" w:rsidRDefault="00C42823" w:rsidP="00C42823">
      <w:pPr>
        <w:ind w:left="720"/>
        <w:contextualSpacing/>
      </w:pPr>
    </w:p>
    <w:p w:rsidR="00C42823" w:rsidRPr="00B92AF6" w:rsidRDefault="00C42823" w:rsidP="00C42823">
      <w:pPr>
        <w:numPr>
          <w:ilvl w:val="0"/>
          <w:numId w:val="2"/>
        </w:numPr>
        <w:tabs>
          <w:tab w:val="clear" w:pos="-180"/>
          <w:tab w:val="num" w:pos="-360"/>
        </w:tabs>
        <w:ind w:left="360" w:hanging="540"/>
        <w:jc w:val="both"/>
        <w:rPr>
          <w:color w:val="000000"/>
        </w:rPr>
      </w:pPr>
      <w:r w:rsidRPr="00B92AF6">
        <w:t>Наведені</w:t>
      </w:r>
      <w:r w:rsidRPr="00B92AF6">
        <w:rPr>
          <w:color w:val="000000"/>
        </w:rPr>
        <w:t xml:space="preserve"> в цьому </w:t>
      </w:r>
      <w:r w:rsidR="00B830D8" w:rsidRPr="00B92AF6">
        <w:rPr>
          <w:color w:val="000000"/>
        </w:rPr>
        <w:t xml:space="preserve">рішенні </w:t>
      </w:r>
      <w:r w:rsidRPr="00B92AF6">
        <w:rPr>
          <w:color w:val="000000"/>
        </w:rPr>
        <w:t>висновки зроблено</w:t>
      </w:r>
      <w:r w:rsidR="007037F3" w:rsidRPr="00B92AF6">
        <w:rPr>
          <w:color w:val="000000"/>
        </w:rPr>
        <w:t>,</w:t>
      </w:r>
      <w:r w:rsidRPr="00B92AF6">
        <w:rPr>
          <w:color w:val="000000"/>
        </w:rPr>
        <w:t xml:space="preserve"> враховуючи повноваження органів місцевого самоврядування </w:t>
      </w:r>
      <w:r w:rsidRPr="00B92AF6">
        <w:rPr>
          <w:bCs/>
        </w:rPr>
        <w:t xml:space="preserve">щодо </w:t>
      </w:r>
      <w:r w:rsidRPr="00B92AF6">
        <w:t xml:space="preserve">здійснення контролю за дотриманням правил благоустрою, торгівлі, паркування автотранспорту, підтримання в належному стані території територіальних громад, які визначені Законом України «Про місцеве самоврядування в Україні» та Кодексом України про адміністративні правопорушення, </w:t>
      </w:r>
      <w:r w:rsidR="007037F3" w:rsidRPr="00B92AF6">
        <w:rPr>
          <w:color w:val="000000"/>
        </w:rPr>
        <w:t xml:space="preserve">використовуються </w:t>
      </w:r>
      <w:r w:rsidRPr="00B92AF6">
        <w:rPr>
          <w:color w:val="000000"/>
        </w:rPr>
        <w:t>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C42823" w:rsidRPr="00B92AF6" w:rsidRDefault="00C42823" w:rsidP="00C42823">
      <w:pPr>
        <w:pStyle w:val="af6"/>
        <w:rPr>
          <w:color w:val="000000"/>
        </w:rPr>
      </w:pPr>
    </w:p>
    <w:p w:rsidR="00C42823" w:rsidRPr="00B92AF6" w:rsidRDefault="00C42823" w:rsidP="0070267F">
      <w:pPr>
        <w:numPr>
          <w:ilvl w:val="0"/>
          <w:numId w:val="2"/>
        </w:numPr>
        <w:tabs>
          <w:tab w:val="clear" w:pos="-180"/>
          <w:tab w:val="num" w:pos="-360"/>
        </w:tabs>
        <w:ind w:left="360" w:hanging="540"/>
        <w:jc w:val="both"/>
        <w:rPr>
          <w:color w:val="000000"/>
        </w:rPr>
      </w:pPr>
      <w:r w:rsidRPr="00B92AF6">
        <w:t>Листом</w:t>
      </w:r>
      <w:r w:rsidRPr="00B92AF6">
        <w:rPr>
          <w:bCs/>
        </w:rPr>
        <w:t xml:space="preserve"> від 07</w:t>
      </w:r>
      <w:r w:rsidR="00BD7041" w:rsidRPr="00B92AF6">
        <w:rPr>
          <w:bCs/>
        </w:rPr>
        <w:t>.</w:t>
      </w:r>
      <w:r w:rsidRPr="00B92AF6">
        <w:rPr>
          <w:bCs/>
        </w:rPr>
        <w:t>04</w:t>
      </w:r>
      <w:r w:rsidR="00BD7041" w:rsidRPr="00B92AF6">
        <w:rPr>
          <w:bCs/>
        </w:rPr>
        <w:t>.</w:t>
      </w:r>
      <w:r w:rsidRPr="00B92AF6">
        <w:rPr>
          <w:bCs/>
        </w:rPr>
        <w:t xml:space="preserve">2021 № 2481/0/146/0-21 </w:t>
      </w:r>
      <w:r w:rsidR="002C24EB" w:rsidRPr="00B92AF6">
        <w:rPr>
          <w:bCs/>
        </w:rPr>
        <w:t xml:space="preserve">(вх. № 5-05/4772 від 07.04.2021) </w:t>
      </w:r>
      <w:r w:rsidRPr="00B92AF6">
        <w:rPr>
          <w:bCs/>
        </w:rPr>
        <w:t xml:space="preserve">Виконавчий комітет Дружківської міської ради </w:t>
      </w:r>
      <w:r w:rsidRPr="00B92AF6">
        <w:t>повідомив про відсутність зауважень та пропозицій до подання з попередніми висновками від 05.04.2021 № 500-26.15/83-20-ДД/146-спр</w:t>
      </w:r>
      <w:r w:rsidR="0070267F" w:rsidRPr="00B92AF6">
        <w:t xml:space="preserve"> </w:t>
      </w:r>
      <w:r w:rsidR="002E6E37" w:rsidRPr="00B92AF6">
        <w:t>т</w:t>
      </w:r>
      <w:r w:rsidR="0070267F" w:rsidRPr="00B92AF6">
        <w:t xml:space="preserve">а </w:t>
      </w:r>
      <w:r w:rsidR="0070267F" w:rsidRPr="00B92AF6">
        <w:lastRenderedPageBreak/>
        <w:t>повідомив, що KП «Муніципальна варта» не надає будь-як</w:t>
      </w:r>
      <w:r w:rsidR="001A7915" w:rsidRPr="00B92AF6">
        <w:t>их</w:t>
      </w:r>
      <w:r w:rsidR="0070267F" w:rsidRPr="00B92AF6">
        <w:t xml:space="preserve"> послуг </w:t>
      </w:r>
      <w:r w:rsidR="001A7915" w:rsidRPr="00B92AF6">
        <w:t>і</w:t>
      </w:r>
      <w:r w:rsidR="0070267F" w:rsidRPr="00B92AF6">
        <w:t>з паркування транспортних засобів (платн</w:t>
      </w:r>
      <w:r w:rsidR="001A7915" w:rsidRPr="00B92AF6">
        <w:t>их</w:t>
      </w:r>
      <w:r w:rsidR="0070267F" w:rsidRPr="00B92AF6">
        <w:t xml:space="preserve"> чи безоплатн</w:t>
      </w:r>
      <w:r w:rsidR="001A7915" w:rsidRPr="00B92AF6">
        <w:t>их</w:t>
      </w:r>
      <w:r w:rsidR="0070267F" w:rsidRPr="00B92AF6">
        <w:t xml:space="preserve">). </w:t>
      </w:r>
    </w:p>
    <w:p w:rsidR="00A81AA4" w:rsidRPr="00B92AF6" w:rsidRDefault="00A81AA4" w:rsidP="00A81AA4">
      <w:pPr>
        <w:jc w:val="both"/>
        <w:rPr>
          <w:color w:val="000000"/>
        </w:rPr>
      </w:pPr>
    </w:p>
    <w:p w:rsidR="00C42823" w:rsidRPr="00B92AF6" w:rsidRDefault="00C42823" w:rsidP="00C42823">
      <w:pPr>
        <w:numPr>
          <w:ilvl w:val="0"/>
          <w:numId w:val="7"/>
        </w:numPr>
        <w:tabs>
          <w:tab w:val="num" w:pos="180"/>
        </w:tabs>
        <w:ind w:left="426" w:hanging="426"/>
        <w:jc w:val="both"/>
        <w:rPr>
          <w:b/>
        </w:rPr>
      </w:pPr>
      <w:r w:rsidRPr="00B92AF6">
        <w:rPr>
          <w:b/>
          <w:bCs/>
        </w:rPr>
        <w:t xml:space="preserve">  НЕОБХІДНІСТЬ</w:t>
      </w:r>
      <w:r w:rsidRPr="00B92AF6">
        <w:rPr>
          <w:b/>
        </w:rPr>
        <w:t xml:space="preserve"> ДОТРИМАННЯ УМОВ ПРИ НАДАННІ ДЕРЖАВНОЇ ПІДТРИМКИ</w:t>
      </w:r>
    </w:p>
    <w:p w:rsidR="00C42823" w:rsidRPr="00B92AF6" w:rsidRDefault="00C42823" w:rsidP="00C42823">
      <w:pPr>
        <w:ind w:left="426"/>
        <w:jc w:val="both"/>
        <w:rPr>
          <w:iCs/>
        </w:rPr>
      </w:pPr>
    </w:p>
    <w:p w:rsidR="00C42823" w:rsidRPr="00B92AF6" w:rsidRDefault="00C42823" w:rsidP="00C42823">
      <w:pPr>
        <w:numPr>
          <w:ilvl w:val="0"/>
          <w:numId w:val="2"/>
        </w:numPr>
        <w:tabs>
          <w:tab w:val="clear" w:pos="-180"/>
          <w:tab w:val="num" w:pos="-360"/>
        </w:tabs>
        <w:ind w:left="360" w:hanging="540"/>
        <w:jc w:val="both"/>
      </w:pPr>
      <w:r w:rsidRPr="00B92AF6">
        <w:t>Держа</w:t>
      </w:r>
      <w:r w:rsidR="003D1561" w:rsidRPr="00B92AF6">
        <w:t>в</w:t>
      </w:r>
      <w:r w:rsidRPr="00B92AF6">
        <w:t xml:space="preserve">на підтримка КП «Муніципальна варта» повинна спрямовуватися виключно на покриття витрат щодо здійснення контролю за дотриманням правил благоустрою, торгівлі, паркування автотранспорту, підтримання в належному стані території міста Дружківка, передбачених </w:t>
      </w:r>
      <w:proofErr w:type="spellStart"/>
      <w:r w:rsidRPr="00B92AF6">
        <w:t>проєктом</w:t>
      </w:r>
      <w:proofErr w:type="spellEnd"/>
      <w:r w:rsidRPr="00B92AF6">
        <w:t xml:space="preserve"> програми економічного і соціального розвитку </w:t>
      </w:r>
      <w:r w:rsidRPr="00B92AF6">
        <w:br/>
        <w:t xml:space="preserve">м. Дружківка на 2021 рік у формі субсидій та трансфертів </w:t>
      </w:r>
      <w:r w:rsidR="003D1561" w:rsidRPr="00B92AF6">
        <w:t>і</w:t>
      </w:r>
      <w:r w:rsidRPr="00B92AF6">
        <w:t xml:space="preserve">з місцевого бюджету Дружківської міської ради </w:t>
      </w:r>
      <w:r w:rsidR="003D1561" w:rsidRPr="00B92AF6">
        <w:t xml:space="preserve">і </w:t>
      </w:r>
      <w:r w:rsidRPr="00B92AF6">
        <w:t>які є безкоштовними для населення, та в жодному разі не повинна покривати витрати на інші види діяльності, у тому числі ті, що надаються на платній основі для населення.</w:t>
      </w:r>
    </w:p>
    <w:p w:rsidR="00C42823" w:rsidRPr="00B92AF6" w:rsidRDefault="00C42823" w:rsidP="00C42823">
      <w:pPr>
        <w:ind w:left="360"/>
        <w:jc w:val="both"/>
      </w:pPr>
    </w:p>
    <w:p w:rsidR="00C42823" w:rsidRPr="00B92AF6" w:rsidRDefault="00C42823" w:rsidP="00C42823">
      <w:pPr>
        <w:numPr>
          <w:ilvl w:val="0"/>
          <w:numId w:val="2"/>
        </w:numPr>
        <w:tabs>
          <w:tab w:val="clear" w:pos="-180"/>
          <w:tab w:val="num" w:pos="-360"/>
        </w:tabs>
        <w:ind w:left="360" w:hanging="540"/>
        <w:jc w:val="both"/>
      </w:pPr>
      <w:r w:rsidRPr="00B92AF6">
        <w:t>Протягом всього строку надання державної підтримки Надавач має здійснювати контроль за веденням окремого бухгалтерського обліку Отримувачем за кожним видом діяльності таким чином, щоб забезпечити належний розподіл доходів і витрат на надання послуг, на які спрямовується державна підтримка, і на надання інших послуг.</w:t>
      </w:r>
    </w:p>
    <w:p w:rsidR="00C42823" w:rsidRPr="00B92AF6" w:rsidRDefault="00C42823" w:rsidP="00C42823">
      <w:pPr>
        <w:ind w:left="360"/>
        <w:jc w:val="both"/>
      </w:pPr>
    </w:p>
    <w:p w:rsidR="00C42823" w:rsidRPr="00B92AF6" w:rsidRDefault="00C42823" w:rsidP="00C42823">
      <w:pPr>
        <w:numPr>
          <w:ilvl w:val="0"/>
          <w:numId w:val="2"/>
        </w:numPr>
        <w:tabs>
          <w:tab w:val="clear" w:pos="-180"/>
          <w:tab w:val="num" w:pos="-360"/>
        </w:tabs>
        <w:ind w:left="360" w:hanging="540"/>
        <w:jc w:val="both"/>
      </w:pPr>
      <w:r w:rsidRPr="00B92AF6">
        <w:t>КП «Муніципальна варта» повинно проводити конкурсні торги через систему «</w:t>
      </w:r>
      <w:proofErr w:type="spellStart"/>
      <w:r w:rsidRPr="00B92AF6">
        <w:t>ProZorro</w:t>
      </w:r>
      <w:proofErr w:type="spellEnd"/>
      <w:r w:rsidRPr="00B92AF6">
        <w:t xml:space="preserve">» відповідно до Закону України «Про публічні закупівлі» </w:t>
      </w:r>
      <w:r w:rsidR="00671E3F" w:rsidRPr="00B92AF6">
        <w:t>і</w:t>
      </w:r>
      <w:r w:rsidRPr="00B92AF6">
        <w:t>з метою закупівлі товарів, на які виділяється державна підтримка.</w:t>
      </w:r>
    </w:p>
    <w:p w:rsidR="00C42823" w:rsidRPr="00B92AF6" w:rsidRDefault="00C42823" w:rsidP="00C42823">
      <w:pPr>
        <w:ind w:left="360"/>
        <w:jc w:val="both"/>
      </w:pPr>
    </w:p>
    <w:p w:rsidR="00C42823" w:rsidRPr="00B92AF6" w:rsidRDefault="00C42823" w:rsidP="00C42823">
      <w:pPr>
        <w:numPr>
          <w:ilvl w:val="0"/>
          <w:numId w:val="2"/>
        </w:numPr>
        <w:tabs>
          <w:tab w:val="num" w:pos="-360"/>
        </w:tabs>
        <w:ind w:left="360" w:hanging="540"/>
        <w:jc w:val="both"/>
      </w:pPr>
      <w:r w:rsidRPr="00B92AF6">
        <w:t>Умови, зазначені в пунктах 89 – 91 цього рішення, є обов’язковими до виконання.</w:t>
      </w:r>
    </w:p>
    <w:p w:rsidR="00C42823" w:rsidRPr="00B92AF6" w:rsidRDefault="00C42823" w:rsidP="00C42823">
      <w:pPr>
        <w:ind w:left="360"/>
        <w:jc w:val="both"/>
      </w:pPr>
    </w:p>
    <w:p w:rsidR="00C42823" w:rsidRPr="00B92AF6" w:rsidRDefault="00C42823" w:rsidP="00C42823">
      <w:pPr>
        <w:numPr>
          <w:ilvl w:val="0"/>
          <w:numId w:val="2"/>
        </w:numPr>
        <w:tabs>
          <w:tab w:val="clear" w:pos="-180"/>
          <w:tab w:val="num" w:pos="-360"/>
        </w:tabs>
        <w:ind w:left="360" w:hanging="540"/>
        <w:jc w:val="both"/>
      </w:pPr>
      <w:r w:rsidRPr="00B92AF6">
        <w:t>Використання державної підтримки на платну діяльність буде містити ознаки державної допомоги відповідно до Закону України «Про державну допомогу суб’єктам господарювання».</w:t>
      </w:r>
    </w:p>
    <w:p w:rsidR="0084215E" w:rsidRPr="00B92AF6" w:rsidRDefault="0084215E" w:rsidP="0084215E">
      <w:pPr>
        <w:ind w:left="502"/>
        <w:jc w:val="both"/>
        <w:rPr>
          <w:color w:val="000000"/>
        </w:rPr>
      </w:pPr>
    </w:p>
    <w:p w:rsidR="000921F1" w:rsidRPr="00B92AF6" w:rsidRDefault="004C26E4" w:rsidP="00C3586D">
      <w:pPr>
        <w:pStyle w:val="a3"/>
        <w:ind w:left="0" w:firstLine="567"/>
        <w:jc w:val="both"/>
      </w:pPr>
      <w:r w:rsidRPr="00B92AF6">
        <w:rPr>
          <w:lang w:eastAsia="ru-RU"/>
        </w:rPr>
        <w:t>Враховуючи викладене, керуючись статтями 7 і 16 Закону України «Про Антимонопольний комітет України», статтями 8 і 1</w:t>
      </w:r>
      <w:r w:rsidR="00BB082A" w:rsidRPr="00B92AF6">
        <w:rPr>
          <w:lang w:eastAsia="ru-RU"/>
        </w:rPr>
        <w:t>1</w:t>
      </w:r>
      <w:r w:rsidRPr="00B92AF6">
        <w:rPr>
          <w:lang w:eastAsia="ru-RU"/>
        </w:rPr>
        <w:t xml:space="preserve"> Закону України «Про державну допомогу суб’єктам господарювання»</w:t>
      </w:r>
      <w:r w:rsidR="00BB082A" w:rsidRPr="00B92AF6">
        <w:t xml:space="preserve"> </w:t>
      </w:r>
      <w:r w:rsidR="00BB082A" w:rsidRPr="00B92AF6">
        <w:rPr>
          <w:lang w:eastAsia="ru-RU"/>
        </w:rPr>
        <w:t>та пунктом 1 розділу IХ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w:t>
      </w:r>
      <w:r w:rsidRPr="00B92AF6">
        <w:rPr>
          <w:lang w:eastAsia="ru-RU"/>
        </w:rPr>
        <w:t xml:space="preserve">, на підставі інформації, </w:t>
      </w:r>
      <w:r w:rsidR="00140335" w:rsidRPr="00B92AF6">
        <w:rPr>
          <w:lang w:eastAsia="ru-RU"/>
        </w:rPr>
        <w:br/>
      </w:r>
      <w:r w:rsidRPr="00B92AF6">
        <w:rPr>
          <w:lang w:eastAsia="ru-RU"/>
        </w:rPr>
        <w:t xml:space="preserve">наданої </w:t>
      </w:r>
      <w:r w:rsidR="00862B21" w:rsidRPr="00B92AF6">
        <w:t>Виконавчим комітетом Дружківської міської ради</w:t>
      </w:r>
      <w:r w:rsidR="000921F1" w:rsidRPr="00B92AF6">
        <w:t>, Антимонопольний комітет України</w:t>
      </w:r>
    </w:p>
    <w:p w:rsidR="00C26211" w:rsidRPr="00B92AF6" w:rsidRDefault="00C26211" w:rsidP="00812E37">
      <w:pPr>
        <w:pStyle w:val="a3"/>
        <w:ind w:left="0" w:firstLine="360"/>
        <w:jc w:val="both"/>
      </w:pPr>
    </w:p>
    <w:p w:rsidR="003B7E3B" w:rsidRPr="00B92AF6" w:rsidRDefault="003B7E3B" w:rsidP="003B7E3B">
      <w:pPr>
        <w:ind w:left="284" w:hanging="284"/>
        <w:jc w:val="center"/>
        <w:rPr>
          <w:b/>
          <w:bCs/>
        </w:rPr>
      </w:pPr>
      <w:r w:rsidRPr="00B92AF6">
        <w:rPr>
          <w:b/>
          <w:bCs/>
        </w:rPr>
        <w:t>ПОСТАНОВИВ:</w:t>
      </w:r>
    </w:p>
    <w:p w:rsidR="008276D9" w:rsidRPr="00B92AF6" w:rsidRDefault="008276D9" w:rsidP="003B7E3B">
      <w:pPr>
        <w:ind w:left="284" w:hanging="284"/>
        <w:jc w:val="center"/>
        <w:rPr>
          <w:b/>
          <w:bCs/>
        </w:rPr>
      </w:pPr>
    </w:p>
    <w:p w:rsidR="00C42823" w:rsidRPr="00B92AF6" w:rsidRDefault="00B0137C" w:rsidP="00C42823">
      <w:pPr>
        <w:ind w:firstLine="567"/>
        <w:jc w:val="both"/>
      </w:pPr>
      <w:r w:rsidRPr="00B92AF6">
        <w:rPr>
          <w:color w:val="000000"/>
        </w:rPr>
        <w:t xml:space="preserve"> </w:t>
      </w:r>
      <w:r w:rsidR="00C42823" w:rsidRPr="00B92AF6">
        <w:t>Визнати, що державна підтримка</w:t>
      </w:r>
      <w:r w:rsidR="00671E3F" w:rsidRPr="00B92AF6">
        <w:t>,</w:t>
      </w:r>
      <w:r w:rsidR="00C42823" w:rsidRPr="00B92AF6">
        <w:t xml:space="preserve"> як</w:t>
      </w:r>
      <w:r w:rsidR="00671E3F" w:rsidRPr="00B92AF6">
        <w:t>у</w:t>
      </w:r>
      <w:r w:rsidR="00C42823" w:rsidRPr="00B92AF6">
        <w:t xml:space="preserve"> надає Виконавчи</w:t>
      </w:r>
      <w:r w:rsidR="00671E3F" w:rsidRPr="00B92AF6">
        <w:t>й</w:t>
      </w:r>
      <w:r w:rsidR="00C42823" w:rsidRPr="00B92AF6">
        <w:t xml:space="preserve"> комітет Дружківської міської ради комунальному підприємству «Муніципальна варта» Дружківської міської ради</w:t>
      </w:r>
      <w:r w:rsidR="00671E3F" w:rsidRPr="00B92AF6">
        <w:t>,</w:t>
      </w:r>
      <w:r w:rsidR="00C42823" w:rsidRPr="00B92AF6">
        <w:t xml:space="preserve"> відповідно до </w:t>
      </w:r>
      <w:proofErr w:type="spellStart"/>
      <w:r w:rsidR="00C42823" w:rsidRPr="00B92AF6">
        <w:t>проєкту</w:t>
      </w:r>
      <w:proofErr w:type="spellEnd"/>
      <w:r w:rsidR="00C42823" w:rsidRPr="00B92AF6">
        <w:t xml:space="preserve"> програми економічного і соціального розвитку </w:t>
      </w:r>
      <w:r w:rsidR="00671E3F" w:rsidRPr="00B92AF6">
        <w:t xml:space="preserve">                </w:t>
      </w:r>
      <w:r w:rsidR="00C42823" w:rsidRPr="00B92AF6">
        <w:t>м</w:t>
      </w:r>
      <w:r w:rsidR="00671E3F" w:rsidRPr="00B92AF6">
        <w:t>. </w:t>
      </w:r>
      <w:r w:rsidR="00C42823" w:rsidRPr="00B92AF6">
        <w:t>Дружківка на 2021 рік</w:t>
      </w:r>
      <w:r w:rsidR="00671E3F" w:rsidRPr="00B92AF6">
        <w:t>,</w:t>
      </w:r>
      <w:r w:rsidR="00C42823" w:rsidRPr="00B92AF6">
        <w:t xml:space="preserve"> у формі субсидій та трансфертів </w:t>
      </w:r>
      <w:r w:rsidR="00671E3F" w:rsidRPr="00B92AF6">
        <w:t>і</w:t>
      </w:r>
      <w:r w:rsidR="00C42823" w:rsidRPr="00B92AF6">
        <w:t xml:space="preserve">з місцевого бюджету Дружківської міської ради з метою здійснення контролю за дотриманням правил благоустрою, торгівлі, паркування автотранспорту, підтримання в належному стані території </w:t>
      </w:r>
      <w:r w:rsidR="00671E3F" w:rsidRPr="00B92AF6">
        <w:t>м. </w:t>
      </w:r>
      <w:r w:rsidR="00C42823" w:rsidRPr="00B92AF6">
        <w:t xml:space="preserve">Дружківка на період з 01.01.2021 по 31.12.2021 у сумі 2 100 200 </w:t>
      </w:r>
      <w:r w:rsidR="00715DC2" w:rsidRPr="00B92AF6">
        <w:t xml:space="preserve">(два мільйони сто тисяч двісті) </w:t>
      </w:r>
      <w:r w:rsidR="00C42823" w:rsidRPr="00B92AF6">
        <w:t>гр</w:t>
      </w:r>
      <w:r w:rsidR="00715DC2" w:rsidRPr="00B92AF6">
        <w:t>ивень</w:t>
      </w:r>
      <w:r w:rsidR="00C42823" w:rsidRPr="00B92AF6">
        <w:t xml:space="preserve">, </w:t>
      </w:r>
      <w:r w:rsidR="00C42823" w:rsidRPr="00B92AF6">
        <w:rPr>
          <w:b/>
        </w:rPr>
        <w:t>не є державною допомогою</w:t>
      </w:r>
      <w:r w:rsidR="00C42823" w:rsidRPr="00B92AF6">
        <w:t xml:space="preserve"> відповідно до Закону України «Про державну допомогу суб’єктам господарювання».</w:t>
      </w:r>
    </w:p>
    <w:p w:rsidR="00C42823" w:rsidRPr="00B92AF6" w:rsidRDefault="00C42823" w:rsidP="00C42823">
      <w:pPr>
        <w:ind w:firstLine="567"/>
        <w:jc w:val="both"/>
      </w:pPr>
    </w:p>
    <w:p w:rsidR="00623796" w:rsidRPr="00B92AF6" w:rsidRDefault="00B0137C" w:rsidP="00623796">
      <w:pPr>
        <w:ind w:firstLine="540"/>
        <w:jc w:val="both"/>
      </w:pPr>
      <w:r w:rsidRPr="00B92AF6">
        <w:lastRenderedPageBreak/>
        <w:t xml:space="preserve"> </w:t>
      </w:r>
      <w:r w:rsidR="00623796" w:rsidRPr="00B92AF6">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0921F1" w:rsidRPr="00B92AF6" w:rsidRDefault="000921F1" w:rsidP="000921F1">
      <w:pPr>
        <w:ind w:firstLine="540"/>
        <w:jc w:val="both"/>
      </w:pPr>
    </w:p>
    <w:p w:rsidR="000B4E77" w:rsidRPr="00B92AF6" w:rsidRDefault="000B4E77" w:rsidP="00B92AF6">
      <w:pPr>
        <w:jc w:val="both"/>
      </w:pPr>
    </w:p>
    <w:p w:rsidR="00F324E4" w:rsidRDefault="00F324E4" w:rsidP="000921F1">
      <w:pPr>
        <w:ind w:firstLine="540"/>
        <w:jc w:val="both"/>
      </w:pPr>
    </w:p>
    <w:p w:rsidR="003B7E3B" w:rsidRPr="00311D78" w:rsidRDefault="00527BF7" w:rsidP="00DD6599">
      <w:pPr>
        <w:jc w:val="both"/>
      </w:pPr>
      <w:r w:rsidRPr="00C26211">
        <w:t>Голов</w:t>
      </w:r>
      <w:r w:rsidR="00051D4F" w:rsidRPr="00C26211">
        <w:t>а</w:t>
      </w:r>
      <w:r w:rsidR="003B7E3B" w:rsidRPr="00C26211">
        <w:t xml:space="preserve"> Комітету                 </w:t>
      </w:r>
      <w:r w:rsidR="003B6B4B" w:rsidRPr="00C26211">
        <w:t xml:space="preserve">                      </w:t>
      </w:r>
      <w:r w:rsidR="00DD6599" w:rsidRPr="00C26211">
        <w:t xml:space="preserve">        </w:t>
      </w:r>
      <w:r w:rsidR="003B6B4B" w:rsidRPr="00C26211">
        <w:t xml:space="preserve">     </w:t>
      </w:r>
      <w:r w:rsidR="003B7E3B" w:rsidRPr="00C26211">
        <w:t xml:space="preserve">          </w:t>
      </w:r>
      <w:r w:rsidRPr="00C26211">
        <w:t xml:space="preserve">                         </w:t>
      </w:r>
      <w:r w:rsidR="00051D4F" w:rsidRPr="00C26211">
        <w:t xml:space="preserve">            </w:t>
      </w:r>
      <w:r w:rsidR="00051D4F">
        <w:t>О. ПІЩАНСЬКА</w:t>
      </w:r>
    </w:p>
    <w:sectPr w:rsidR="003B7E3B" w:rsidRPr="00311D78" w:rsidSect="00164128">
      <w:headerReference w:type="even" r:id="rId12"/>
      <w:headerReference w:type="default" r:id="rId13"/>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1D9" w:rsidRDefault="00BB51D9" w:rsidP="00D272E3">
      <w:r>
        <w:separator/>
      </w:r>
    </w:p>
  </w:endnote>
  <w:endnote w:type="continuationSeparator" w:id="0">
    <w:p w:rsidR="00BB51D9" w:rsidRDefault="00BB51D9"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altName w:val="Arial Narrow"/>
    <w:charset w:val="00"/>
    <w:family w:val="swiss"/>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orbel">
    <w:panose1 w:val="020B0503020204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1D9" w:rsidRDefault="00BB51D9" w:rsidP="00D272E3">
      <w:r>
        <w:separator/>
      </w:r>
    </w:p>
  </w:footnote>
  <w:footnote w:type="continuationSeparator" w:id="0">
    <w:p w:rsidR="00BB51D9" w:rsidRDefault="00BB51D9"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698" w:rsidRDefault="00087698" w:rsidP="001F786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087698" w:rsidRDefault="0008769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698" w:rsidRDefault="00087698" w:rsidP="001F786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B2733A">
      <w:rPr>
        <w:rStyle w:val="af2"/>
        <w:noProof/>
      </w:rPr>
      <w:t>17</w:t>
    </w:r>
    <w:r>
      <w:rPr>
        <w:rStyle w:val="af2"/>
      </w:rPr>
      <w:fldChar w:fldCharType="end"/>
    </w:r>
  </w:p>
  <w:p w:rsidR="00087698" w:rsidRDefault="00087698">
    <w:pPr>
      <w:pStyle w:val="a5"/>
      <w:jc w:val="center"/>
    </w:pPr>
  </w:p>
  <w:p w:rsidR="00087698" w:rsidRDefault="0008769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DC473B0"/>
    <w:name w:val="WWNum1"/>
    <w:lvl w:ilvl="0">
      <w:start w:val="1"/>
      <w:numFmt w:val="decimal"/>
      <w:lvlText w:val="%1."/>
      <w:lvlJc w:val="left"/>
      <w:pPr>
        <w:tabs>
          <w:tab w:val="num" w:pos="-709"/>
        </w:tabs>
        <w:ind w:left="360" w:hanging="360"/>
      </w:pPr>
      <w:rPr>
        <w:b/>
      </w:rPr>
    </w:lvl>
    <w:lvl w:ilvl="1">
      <w:start w:val="1"/>
      <w:numFmt w:val="decimal"/>
      <w:lvlText w:val="%1.%2."/>
      <w:lvlJc w:val="left"/>
      <w:pPr>
        <w:tabs>
          <w:tab w:val="num" w:pos="0"/>
        </w:tabs>
        <w:ind w:left="1069" w:hanging="360"/>
      </w:pPr>
      <w:rPr>
        <w:b/>
        <w:bCs/>
      </w:r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1">
    <w:nsid w:val="08D61FBB"/>
    <w:multiLevelType w:val="hybridMultilevel"/>
    <w:tmpl w:val="1A101F80"/>
    <w:lvl w:ilvl="0" w:tplc="04190019">
      <w:start w:val="1"/>
      <w:numFmt w:val="lowerLetter"/>
      <w:lvlText w:val="%1."/>
      <w:lvlJc w:val="left"/>
      <w:pPr>
        <w:tabs>
          <w:tab w:val="num" w:pos="-360"/>
        </w:tabs>
        <w:ind w:left="360" w:hanging="360"/>
      </w:pPr>
      <w:rPr>
        <w:rFonts w:hint="default"/>
        <w:b w:val="0"/>
        <w:color w:val="auto"/>
      </w:rPr>
    </w:lvl>
    <w:lvl w:ilvl="1" w:tplc="773CAB98">
      <w:start w:val="1"/>
      <w:numFmt w:val="bullet"/>
      <w:lvlText w:val="-"/>
      <w:lvlJc w:val="left"/>
      <w:pPr>
        <w:tabs>
          <w:tab w:val="num" w:pos="1440"/>
        </w:tabs>
        <w:ind w:left="1440" w:hanging="360"/>
      </w:pPr>
      <w:rPr>
        <w:rFonts w:ascii="Times New Roman" w:hAnsi="Times New Roman" w:cs="Times New Roman" w:hint="default"/>
        <w:color w:val="auto"/>
      </w:rPr>
    </w:lvl>
    <w:lvl w:ilvl="2" w:tplc="AADE709A">
      <w:start w:val="2"/>
      <w:numFmt w:val="decimal"/>
      <w:lvlText w:val="%3)"/>
      <w:lvlJc w:val="left"/>
      <w:pPr>
        <w:tabs>
          <w:tab w:val="num" w:pos="2685"/>
        </w:tabs>
        <w:ind w:left="2685" w:hanging="705"/>
      </w:pPr>
      <w:rPr>
        <w:rFonts w:hint="default"/>
      </w:r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nsid w:val="11187EAC"/>
    <w:multiLevelType w:val="hybridMultilevel"/>
    <w:tmpl w:val="E5C44AEC"/>
    <w:lvl w:ilvl="0" w:tplc="773CAB98">
      <w:start w:val="1"/>
      <w:numFmt w:val="bullet"/>
      <w:lvlText w:val="-"/>
      <w:lvlJc w:val="left"/>
      <w:pPr>
        <w:tabs>
          <w:tab w:val="num" w:pos="540"/>
        </w:tabs>
        <w:ind w:left="540" w:hanging="360"/>
      </w:pPr>
      <w:rPr>
        <w:rFonts w:ascii="Times New Roman" w:hAnsi="Times New Roman" w:cs="Times New Roman" w:hint="default"/>
        <w:b w:val="0"/>
        <w:color w:val="auto"/>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4F238F4"/>
    <w:multiLevelType w:val="hybridMultilevel"/>
    <w:tmpl w:val="744C16B6"/>
    <w:lvl w:ilvl="0" w:tplc="773CAB98">
      <w:start w:val="1"/>
      <w:numFmt w:val="bullet"/>
      <w:lvlText w:val="-"/>
      <w:lvlJc w:val="left"/>
      <w:pPr>
        <w:tabs>
          <w:tab w:val="num" w:pos="900"/>
        </w:tabs>
        <w:ind w:left="900" w:hanging="360"/>
      </w:pPr>
      <w:rPr>
        <w:rFonts w:ascii="Times New Roman" w:hAnsi="Times New Roman" w:cs="Times New Roman" w:hint="default"/>
        <w:b w:val="0"/>
        <w:color w:val="auto"/>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8ADCA356">
      <w:numFmt w:val="bullet"/>
      <w:lvlText w:val="-"/>
      <w:lvlJc w:val="left"/>
      <w:pPr>
        <w:tabs>
          <w:tab w:val="num" w:pos="2689"/>
        </w:tabs>
        <w:ind w:left="2689" w:hanging="360"/>
      </w:pPr>
      <w:rPr>
        <w:rFonts w:ascii="Times New Roman" w:eastAsia="Times New Roman" w:hAnsi="Times New Roman" w:cs="Times New Roman" w:hint="default"/>
        <w:b w:val="0"/>
        <w:lang w:val="ru-RU"/>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5A211D4"/>
    <w:multiLevelType w:val="multilevel"/>
    <w:tmpl w:val="1CC8A0C8"/>
    <w:lvl w:ilvl="0">
      <w:start w:val="1"/>
      <w:numFmt w:val="decimal"/>
      <w:lvlText w:val="%1."/>
      <w:lvlJc w:val="left"/>
      <w:pPr>
        <w:tabs>
          <w:tab w:val="num" w:pos="0"/>
        </w:tabs>
        <w:ind w:left="360" w:hanging="360"/>
      </w:pPr>
      <w:rPr>
        <w:rFonts w:cs="Times New Roman" w:hint="default"/>
      </w:rPr>
    </w:lvl>
    <w:lvl w:ilvl="1">
      <w:start w:val="1"/>
      <w:numFmt w:val="decimal"/>
      <w:isLgl/>
      <w:lvlText w:val="%1.%2."/>
      <w:lvlJc w:val="left"/>
      <w:pPr>
        <w:tabs>
          <w:tab w:val="num" w:pos="0"/>
        </w:tabs>
        <w:ind w:left="360" w:hanging="360"/>
      </w:pPr>
      <w:rPr>
        <w:rFonts w:hint="default"/>
        <w:b/>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5">
    <w:nsid w:val="206C0DC5"/>
    <w:multiLevelType w:val="hybridMultilevel"/>
    <w:tmpl w:val="CBC6F6E4"/>
    <w:lvl w:ilvl="0" w:tplc="A56E1B3C">
      <w:start w:val="1"/>
      <w:numFmt w:val="bullet"/>
      <w:lvlText w:val="-"/>
      <w:lvlJc w:val="left"/>
      <w:pPr>
        <w:ind w:left="1571" w:hanging="360"/>
      </w:pPr>
      <w:rPr>
        <w:rFonts w:ascii="Sylfaen" w:hAnsi="Sylfae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239F3B69"/>
    <w:multiLevelType w:val="multilevel"/>
    <w:tmpl w:val="D14E5C5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2B7F596E"/>
    <w:multiLevelType w:val="hybridMultilevel"/>
    <w:tmpl w:val="3124C094"/>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773CAB98">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D5F5BE7"/>
    <w:multiLevelType w:val="hybridMultilevel"/>
    <w:tmpl w:val="F43C6306"/>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9">
    <w:nsid w:val="3C926E79"/>
    <w:multiLevelType w:val="hybridMultilevel"/>
    <w:tmpl w:val="6F3E16BA"/>
    <w:lvl w:ilvl="0" w:tplc="8B20D4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E5C579A"/>
    <w:multiLevelType w:val="hybridMultilevel"/>
    <w:tmpl w:val="05C00ABE"/>
    <w:lvl w:ilvl="0" w:tplc="773CAB98">
      <w:start w:val="1"/>
      <w:numFmt w:val="bullet"/>
      <w:lvlText w:val="-"/>
      <w:lvlJc w:val="left"/>
      <w:pPr>
        <w:tabs>
          <w:tab w:val="num" w:pos="-180"/>
        </w:tabs>
        <w:ind w:left="540" w:hanging="360"/>
      </w:pPr>
      <w:rPr>
        <w:rFonts w:ascii="Times New Roman" w:hAnsi="Times New Roman"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1">
    <w:nsid w:val="54E77198"/>
    <w:multiLevelType w:val="hybridMultilevel"/>
    <w:tmpl w:val="772401D2"/>
    <w:lvl w:ilvl="0" w:tplc="13005914">
      <w:start w:val="1"/>
      <w:numFmt w:val="decimal"/>
      <w:lvlText w:val="(%1)"/>
      <w:lvlJc w:val="left"/>
      <w:pPr>
        <w:tabs>
          <w:tab w:val="num" w:pos="-180"/>
        </w:tabs>
        <w:ind w:left="540" w:hanging="360"/>
      </w:pPr>
      <w:rPr>
        <w:rFonts w:cs="Times New Roman" w:hint="default"/>
        <w:b w:val="0"/>
        <w:i w:val="0"/>
        <w:color w:val="auto"/>
        <w:sz w:val="24"/>
        <w:szCs w:val="24"/>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2">
    <w:nsid w:val="5773251E"/>
    <w:multiLevelType w:val="hybridMultilevel"/>
    <w:tmpl w:val="772401D2"/>
    <w:lvl w:ilvl="0" w:tplc="13005914">
      <w:start w:val="1"/>
      <w:numFmt w:val="decimal"/>
      <w:lvlText w:val="(%1)"/>
      <w:lvlJc w:val="left"/>
      <w:pPr>
        <w:tabs>
          <w:tab w:val="num" w:pos="-180"/>
        </w:tabs>
        <w:ind w:left="540" w:hanging="360"/>
      </w:pPr>
      <w:rPr>
        <w:rFonts w:cs="Times New Roman" w:hint="default"/>
        <w:b w:val="0"/>
        <w:i w:val="0"/>
        <w:color w:val="auto"/>
        <w:sz w:val="24"/>
        <w:szCs w:val="24"/>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3">
    <w:nsid w:val="5EC5732E"/>
    <w:multiLevelType w:val="hybridMultilevel"/>
    <w:tmpl w:val="EF94B3B6"/>
    <w:lvl w:ilvl="0" w:tplc="0419000F">
      <w:start w:val="1"/>
      <w:numFmt w:val="decimal"/>
      <w:lvlText w:val="%1."/>
      <w:lvlJc w:val="left"/>
      <w:pPr>
        <w:tabs>
          <w:tab w:val="num" w:pos="-180"/>
        </w:tabs>
        <w:ind w:left="540" w:hanging="360"/>
      </w:pPr>
      <w:rPr>
        <w:rFonts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4">
    <w:nsid w:val="61DF6464"/>
    <w:multiLevelType w:val="hybridMultilevel"/>
    <w:tmpl w:val="39EEF0D6"/>
    <w:lvl w:ilvl="0" w:tplc="8ADCA356">
      <w:numFmt w:val="bullet"/>
      <w:lvlText w:val="-"/>
      <w:lvlJc w:val="left"/>
      <w:pPr>
        <w:ind w:left="720" w:hanging="360"/>
      </w:pPr>
      <w:rPr>
        <w:rFonts w:ascii="Times New Roman" w:eastAsia="Times New Roman" w:hAnsi="Times New Roman" w:cs="Times New Roman" w:hint="default"/>
        <w:lang w:val="uk-U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8B65A2E"/>
    <w:multiLevelType w:val="multilevel"/>
    <w:tmpl w:val="71CCFD3E"/>
    <w:lvl w:ilvl="0">
      <w:start w:val="149"/>
      <w:numFmt w:val="decimal"/>
      <w:lvlText w:val="(%1)"/>
      <w:lvlJc w:val="left"/>
      <w:pPr>
        <w:ind w:left="142" w:firstLine="0"/>
      </w:pPr>
      <w:rPr>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6C9A2A1A"/>
    <w:multiLevelType w:val="hybridMultilevel"/>
    <w:tmpl w:val="80FA9B4A"/>
    <w:lvl w:ilvl="0" w:tplc="C852760C">
      <w:start w:val="1"/>
      <w:numFmt w:val="decimal"/>
      <w:lvlText w:val="(%1)"/>
      <w:lvlJc w:val="left"/>
      <w:pPr>
        <w:ind w:left="360" w:hanging="360"/>
      </w:pPr>
      <w:rPr>
        <w:rFonts w:hint="default"/>
        <w:b w:val="0"/>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E870917"/>
    <w:multiLevelType w:val="hybridMultilevel"/>
    <w:tmpl w:val="DD9419BE"/>
    <w:lvl w:ilvl="0" w:tplc="0419000F">
      <w:start w:val="1"/>
      <w:numFmt w:val="decimal"/>
      <w:lvlText w:val="%1."/>
      <w:lvlJc w:val="left"/>
      <w:pPr>
        <w:tabs>
          <w:tab w:val="num" w:pos="-360"/>
        </w:tabs>
        <w:ind w:left="360" w:hanging="360"/>
      </w:pPr>
      <w:rPr>
        <w:rFonts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6B26B2B"/>
    <w:multiLevelType w:val="multilevel"/>
    <w:tmpl w:val="2CE480F2"/>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777D5398"/>
    <w:multiLevelType w:val="multilevel"/>
    <w:tmpl w:val="50EE51CE"/>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7CDD0B3E"/>
    <w:multiLevelType w:val="hybridMultilevel"/>
    <w:tmpl w:val="134A5A5C"/>
    <w:lvl w:ilvl="0" w:tplc="6EC292E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2"/>
  </w:num>
  <w:num w:numId="4">
    <w:abstractNumId w:val="3"/>
  </w:num>
  <w:num w:numId="5">
    <w:abstractNumId w:val="7"/>
  </w:num>
  <w:num w:numId="6">
    <w:abstractNumId w:val="8"/>
  </w:num>
  <w:num w:numId="7">
    <w:abstractNumId w:val="18"/>
  </w:num>
  <w:num w:numId="8">
    <w:abstractNumId w:val="1"/>
  </w:num>
  <w:num w:numId="9">
    <w:abstractNumId w:val="17"/>
  </w:num>
  <w:num w:numId="10">
    <w:abstractNumId w:val="14"/>
    <w:lvlOverride w:ilvl="0"/>
    <w:lvlOverride w:ilvl="1"/>
    <w:lvlOverride w:ilvl="2"/>
    <w:lvlOverride w:ilvl="3"/>
    <w:lvlOverride w:ilvl="4"/>
    <w:lvlOverride w:ilvl="5"/>
    <w:lvlOverride w:ilvl="6"/>
    <w:lvlOverride w:ilvl="7"/>
    <w:lvlOverride w:ilvl="8"/>
  </w:num>
  <w:num w:numId="11">
    <w:abstractNumId w:val="7"/>
    <w:lvlOverride w:ilvl="0"/>
    <w:lvlOverride w:ilvl="1"/>
    <w:lvlOverride w:ilvl="2"/>
    <w:lvlOverride w:ilvl="3"/>
    <w:lvlOverride w:ilvl="4"/>
    <w:lvlOverride w:ilvl="5"/>
    <w:lvlOverride w:ilvl="6"/>
    <w:lvlOverride w:ilvl="7"/>
    <w:lvlOverride w:ilvl="8"/>
  </w:num>
  <w:num w:numId="12">
    <w:abstractNumId w:val="13"/>
  </w:num>
  <w:num w:numId="13">
    <w:abstractNumId w:val="19"/>
  </w:num>
  <w:num w:numId="14">
    <w:abstractNumId w:val="16"/>
  </w:num>
  <w:num w:numId="15">
    <w:abstractNumId w:val="6"/>
  </w:num>
  <w:num w:numId="16">
    <w:abstractNumId w:val="5"/>
  </w:num>
  <w:num w:numId="17">
    <w:abstractNumId w:val="9"/>
  </w:num>
  <w:num w:numId="18">
    <w:abstractNumId w:val="15"/>
    <w:lvlOverride w:ilvl="0">
      <w:startOverride w:val="149"/>
    </w:lvlOverride>
    <w:lvlOverride w:ilvl="1"/>
    <w:lvlOverride w:ilvl="2"/>
    <w:lvlOverride w:ilvl="3"/>
    <w:lvlOverride w:ilvl="4"/>
    <w:lvlOverride w:ilvl="5"/>
    <w:lvlOverride w:ilvl="6"/>
    <w:lvlOverride w:ilvl="7"/>
    <w:lvlOverride w:ilvl="8"/>
  </w:num>
  <w:num w:numId="19">
    <w:abstractNumId w:val="10"/>
  </w:num>
  <w:num w:numId="20">
    <w:abstractNumId w:val="20"/>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250C"/>
    <w:rsid w:val="000036DC"/>
    <w:rsid w:val="00003F14"/>
    <w:rsid w:val="000067AB"/>
    <w:rsid w:val="00007513"/>
    <w:rsid w:val="00007C5E"/>
    <w:rsid w:val="00010522"/>
    <w:rsid w:val="00010ED4"/>
    <w:rsid w:val="00011C98"/>
    <w:rsid w:val="00022067"/>
    <w:rsid w:val="0003242C"/>
    <w:rsid w:val="00033459"/>
    <w:rsid w:val="00033DC7"/>
    <w:rsid w:val="00034002"/>
    <w:rsid w:val="00035BBA"/>
    <w:rsid w:val="0003706E"/>
    <w:rsid w:val="00040AD7"/>
    <w:rsid w:val="00042129"/>
    <w:rsid w:val="000432CB"/>
    <w:rsid w:val="000448A9"/>
    <w:rsid w:val="000462FC"/>
    <w:rsid w:val="0005114C"/>
    <w:rsid w:val="00051412"/>
    <w:rsid w:val="000517F3"/>
    <w:rsid w:val="00051D4F"/>
    <w:rsid w:val="00054E23"/>
    <w:rsid w:val="00055E97"/>
    <w:rsid w:val="000560FB"/>
    <w:rsid w:val="00056720"/>
    <w:rsid w:val="00056FAD"/>
    <w:rsid w:val="000674B5"/>
    <w:rsid w:val="0007190C"/>
    <w:rsid w:val="0007306B"/>
    <w:rsid w:val="00074C9E"/>
    <w:rsid w:val="00075F5C"/>
    <w:rsid w:val="00081BF0"/>
    <w:rsid w:val="0008245B"/>
    <w:rsid w:val="00085927"/>
    <w:rsid w:val="00085B53"/>
    <w:rsid w:val="00087698"/>
    <w:rsid w:val="000921F1"/>
    <w:rsid w:val="000928E4"/>
    <w:rsid w:val="00092E10"/>
    <w:rsid w:val="00094C5F"/>
    <w:rsid w:val="0009644D"/>
    <w:rsid w:val="000971AE"/>
    <w:rsid w:val="000A0A1E"/>
    <w:rsid w:val="000A16DF"/>
    <w:rsid w:val="000A2CF7"/>
    <w:rsid w:val="000A4633"/>
    <w:rsid w:val="000A6700"/>
    <w:rsid w:val="000B053E"/>
    <w:rsid w:val="000B1FBB"/>
    <w:rsid w:val="000B371E"/>
    <w:rsid w:val="000B4E77"/>
    <w:rsid w:val="000C1391"/>
    <w:rsid w:val="000C16FD"/>
    <w:rsid w:val="000C2211"/>
    <w:rsid w:val="000C57E5"/>
    <w:rsid w:val="000D3277"/>
    <w:rsid w:val="000D3A3D"/>
    <w:rsid w:val="000D3A4C"/>
    <w:rsid w:val="000D4DE4"/>
    <w:rsid w:val="000D6E1A"/>
    <w:rsid w:val="000D6F11"/>
    <w:rsid w:val="000E496B"/>
    <w:rsid w:val="000E5549"/>
    <w:rsid w:val="000E619F"/>
    <w:rsid w:val="000E7CD9"/>
    <w:rsid w:val="000F25B5"/>
    <w:rsid w:val="000F2A84"/>
    <w:rsid w:val="000F364A"/>
    <w:rsid w:val="000F47C4"/>
    <w:rsid w:val="001001B8"/>
    <w:rsid w:val="00103D60"/>
    <w:rsid w:val="001075E2"/>
    <w:rsid w:val="00110EAF"/>
    <w:rsid w:val="001150ED"/>
    <w:rsid w:val="00117CE3"/>
    <w:rsid w:val="00122C70"/>
    <w:rsid w:val="00124F75"/>
    <w:rsid w:val="00124FAB"/>
    <w:rsid w:val="0012597A"/>
    <w:rsid w:val="0012660B"/>
    <w:rsid w:val="001338E7"/>
    <w:rsid w:val="00134A75"/>
    <w:rsid w:val="00135A6B"/>
    <w:rsid w:val="00140335"/>
    <w:rsid w:val="0014068A"/>
    <w:rsid w:val="00142F78"/>
    <w:rsid w:val="00143C49"/>
    <w:rsid w:val="00143E41"/>
    <w:rsid w:val="0014505B"/>
    <w:rsid w:val="00145F44"/>
    <w:rsid w:val="0014720D"/>
    <w:rsid w:val="00147A2C"/>
    <w:rsid w:val="00151C09"/>
    <w:rsid w:val="00155709"/>
    <w:rsid w:val="001570E0"/>
    <w:rsid w:val="00160719"/>
    <w:rsid w:val="00161E98"/>
    <w:rsid w:val="00161F22"/>
    <w:rsid w:val="001639E5"/>
    <w:rsid w:val="00163EB4"/>
    <w:rsid w:val="00164128"/>
    <w:rsid w:val="00167FF4"/>
    <w:rsid w:val="00175663"/>
    <w:rsid w:val="00175F80"/>
    <w:rsid w:val="00177014"/>
    <w:rsid w:val="0018077A"/>
    <w:rsid w:val="00181723"/>
    <w:rsid w:val="00183B64"/>
    <w:rsid w:val="00185FEE"/>
    <w:rsid w:val="00186118"/>
    <w:rsid w:val="001910E0"/>
    <w:rsid w:val="00191950"/>
    <w:rsid w:val="00192B19"/>
    <w:rsid w:val="001940CC"/>
    <w:rsid w:val="00194BA7"/>
    <w:rsid w:val="001954C6"/>
    <w:rsid w:val="00195928"/>
    <w:rsid w:val="001A025C"/>
    <w:rsid w:val="001A0D1A"/>
    <w:rsid w:val="001A2329"/>
    <w:rsid w:val="001A4036"/>
    <w:rsid w:val="001A7915"/>
    <w:rsid w:val="001A794D"/>
    <w:rsid w:val="001B289D"/>
    <w:rsid w:val="001B50AF"/>
    <w:rsid w:val="001B6D2D"/>
    <w:rsid w:val="001B772D"/>
    <w:rsid w:val="001B7975"/>
    <w:rsid w:val="001C02C5"/>
    <w:rsid w:val="001C0FE5"/>
    <w:rsid w:val="001C191F"/>
    <w:rsid w:val="001C20E7"/>
    <w:rsid w:val="001C55D3"/>
    <w:rsid w:val="001D066A"/>
    <w:rsid w:val="001D2374"/>
    <w:rsid w:val="001D237D"/>
    <w:rsid w:val="001D44EA"/>
    <w:rsid w:val="001D5D22"/>
    <w:rsid w:val="001D6552"/>
    <w:rsid w:val="001D7EF3"/>
    <w:rsid w:val="001E7C6A"/>
    <w:rsid w:val="001F3036"/>
    <w:rsid w:val="001F434B"/>
    <w:rsid w:val="001F435A"/>
    <w:rsid w:val="001F5A54"/>
    <w:rsid w:val="001F741E"/>
    <w:rsid w:val="001F7868"/>
    <w:rsid w:val="00200542"/>
    <w:rsid w:val="00202070"/>
    <w:rsid w:val="00203A2F"/>
    <w:rsid w:val="002049C2"/>
    <w:rsid w:val="002055CF"/>
    <w:rsid w:val="00206231"/>
    <w:rsid w:val="00206937"/>
    <w:rsid w:val="00207480"/>
    <w:rsid w:val="00207553"/>
    <w:rsid w:val="00213270"/>
    <w:rsid w:val="00213C0A"/>
    <w:rsid w:val="002158F6"/>
    <w:rsid w:val="00216AD8"/>
    <w:rsid w:val="00217DE9"/>
    <w:rsid w:val="002208C9"/>
    <w:rsid w:val="00222224"/>
    <w:rsid w:val="002223AC"/>
    <w:rsid w:val="00223501"/>
    <w:rsid w:val="00223FB2"/>
    <w:rsid w:val="00236616"/>
    <w:rsid w:val="00236D50"/>
    <w:rsid w:val="00244B00"/>
    <w:rsid w:val="00245B80"/>
    <w:rsid w:val="002472F4"/>
    <w:rsid w:val="00247865"/>
    <w:rsid w:val="0025131B"/>
    <w:rsid w:val="00251651"/>
    <w:rsid w:val="0025176D"/>
    <w:rsid w:val="00251E5C"/>
    <w:rsid w:val="00252CF0"/>
    <w:rsid w:val="00253705"/>
    <w:rsid w:val="00253B2D"/>
    <w:rsid w:val="00254609"/>
    <w:rsid w:val="00254C83"/>
    <w:rsid w:val="00254D63"/>
    <w:rsid w:val="00257AAA"/>
    <w:rsid w:val="002611C1"/>
    <w:rsid w:val="00264627"/>
    <w:rsid w:val="0026492F"/>
    <w:rsid w:val="00264D71"/>
    <w:rsid w:val="0026631A"/>
    <w:rsid w:val="00267650"/>
    <w:rsid w:val="002717DC"/>
    <w:rsid w:val="00274614"/>
    <w:rsid w:val="00275D34"/>
    <w:rsid w:val="00277EB5"/>
    <w:rsid w:val="00281571"/>
    <w:rsid w:val="002837DB"/>
    <w:rsid w:val="002865C3"/>
    <w:rsid w:val="00286DA8"/>
    <w:rsid w:val="002A2A54"/>
    <w:rsid w:val="002A3938"/>
    <w:rsid w:val="002A44F7"/>
    <w:rsid w:val="002A4852"/>
    <w:rsid w:val="002A59AB"/>
    <w:rsid w:val="002B1199"/>
    <w:rsid w:val="002B1E3B"/>
    <w:rsid w:val="002B33AF"/>
    <w:rsid w:val="002B364A"/>
    <w:rsid w:val="002C1A3E"/>
    <w:rsid w:val="002C1F61"/>
    <w:rsid w:val="002C237C"/>
    <w:rsid w:val="002C24EB"/>
    <w:rsid w:val="002C282F"/>
    <w:rsid w:val="002C4F21"/>
    <w:rsid w:val="002C5F40"/>
    <w:rsid w:val="002D118F"/>
    <w:rsid w:val="002D12EB"/>
    <w:rsid w:val="002D72F3"/>
    <w:rsid w:val="002D7C24"/>
    <w:rsid w:val="002E0801"/>
    <w:rsid w:val="002E0982"/>
    <w:rsid w:val="002E1EC0"/>
    <w:rsid w:val="002E3130"/>
    <w:rsid w:val="002E36AC"/>
    <w:rsid w:val="002E3F3F"/>
    <w:rsid w:val="002E6E37"/>
    <w:rsid w:val="002E723D"/>
    <w:rsid w:val="002E77C2"/>
    <w:rsid w:val="002F0966"/>
    <w:rsid w:val="002F2368"/>
    <w:rsid w:val="002F3C29"/>
    <w:rsid w:val="002F46EF"/>
    <w:rsid w:val="002F64FB"/>
    <w:rsid w:val="0030023B"/>
    <w:rsid w:val="00301A29"/>
    <w:rsid w:val="00304764"/>
    <w:rsid w:val="00305CE5"/>
    <w:rsid w:val="00306705"/>
    <w:rsid w:val="00310FC1"/>
    <w:rsid w:val="00311B32"/>
    <w:rsid w:val="00311D78"/>
    <w:rsid w:val="00312361"/>
    <w:rsid w:val="00312CE5"/>
    <w:rsid w:val="00312E35"/>
    <w:rsid w:val="00313AE9"/>
    <w:rsid w:val="0032218D"/>
    <w:rsid w:val="0032240B"/>
    <w:rsid w:val="00324435"/>
    <w:rsid w:val="003252BF"/>
    <w:rsid w:val="0033006E"/>
    <w:rsid w:val="00332EFA"/>
    <w:rsid w:val="003340B4"/>
    <w:rsid w:val="00335F36"/>
    <w:rsid w:val="00336F5F"/>
    <w:rsid w:val="00343452"/>
    <w:rsid w:val="00344164"/>
    <w:rsid w:val="003525A0"/>
    <w:rsid w:val="003531F4"/>
    <w:rsid w:val="0035539D"/>
    <w:rsid w:val="0035746B"/>
    <w:rsid w:val="00363A99"/>
    <w:rsid w:val="00366A9E"/>
    <w:rsid w:val="00367CC9"/>
    <w:rsid w:val="00373E8A"/>
    <w:rsid w:val="0037483A"/>
    <w:rsid w:val="003754C4"/>
    <w:rsid w:val="00376696"/>
    <w:rsid w:val="00376AB9"/>
    <w:rsid w:val="00381297"/>
    <w:rsid w:val="00381483"/>
    <w:rsid w:val="00381FE9"/>
    <w:rsid w:val="00384A05"/>
    <w:rsid w:val="00384FFA"/>
    <w:rsid w:val="00386ED5"/>
    <w:rsid w:val="003906D7"/>
    <w:rsid w:val="0039084D"/>
    <w:rsid w:val="00390D6D"/>
    <w:rsid w:val="00391538"/>
    <w:rsid w:val="003944C6"/>
    <w:rsid w:val="00395C32"/>
    <w:rsid w:val="003967F4"/>
    <w:rsid w:val="003973A7"/>
    <w:rsid w:val="003A1C77"/>
    <w:rsid w:val="003B2F17"/>
    <w:rsid w:val="003B39FF"/>
    <w:rsid w:val="003B4E99"/>
    <w:rsid w:val="003B535C"/>
    <w:rsid w:val="003B6B4B"/>
    <w:rsid w:val="003B7E3B"/>
    <w:rsid w:val="003C0262"/>
    <w:rsid w:val="003C37AB"/>
    <w:rsid w:val="003D0AD6"/>
    <w:rsid w:val="003D1330"/>
    <w:rsid w:val="003D1561"/>
    <w:rsid w:val="003D2F5C"/>
    <w:rsid w:val="003D3C83"/>
    <w:rsid w:val="003D65E0"/>
    <w:rsid w:val="003E3154"/>
    <w:rsid w:val="003E6C81"/>
    <w:rsid w:val="003E794C"/>
    <w:rsid w:val="003F1537"/>
    <w:rsid w:val="003F166E"/>
    <w:rsid w:val="003F1AF8"/>
    <w:rsid w:val="003F469B"/>
    <w:rsid w:val="003F5129"/>
    <w:rsid w:val="003F5732"/>
    <w:rsid w:val="003F6830"/>
    <w:rsid w:val="003F7FE7"/>
    <w:rsid w:val="004017C8"/>
    <w:rsid w:val="0040270A"/>
    <w:rsid w:val="00402B4C"/>
    <w:rsid w:val="00407101"/>
    <w:rsid w:val="00407EC0"/>
    <w:rsid w:val="00410C40"/>
    <w:rsid w:val="0042260D"/>
    <w:rsid w:val="00423DF5"/>
    <w:rsid w:val="00425258"/>
    <w:rsid w:val="0043029D"/>
    <w:rsid w:val="004334F1"/>
    <w:rsid w:val="0043584C"/>
    <w:rsid w:val="00442F65"/>
    <w:rsid w:val="0044337F"/>
    <w:rsid w:val="00444A0C"/>
    <w:rsid w:val="00447647"/>
    <w:rsid w:val="00447AB4"/>
    <w:rsid w:val="00450240"/>
    <w:rsid w:val="00454AE6"/>
    <w:rsid w:val="00460353"/>
    <w:rsid w:val="0046218D"/>
    <w:rsid w:val="00463A1D"/>
    <w:rsid w:val="00464C3C"/>
    <w:rsid w:val="00465774"/>
    <w:rsid w:val="004667CF"/>
    <w:rsid w:val="00470B89"/>
    <w:rsid w:val="00473B33"/>
    <w:rsid w:val="004767A9"/>
    <w:rsid w:val="00477495"/>
    <w:rsid w:val="00477B96"/>
    <w:rsid w:val="00477F0A"/>
    <w:rsid w:val="00480DD5"/>
    <w:rsid w:val="004822C2"/>
    <w:rsid w:val="00484BD8"/>
    <w:rsid w:val="00486FF3"/>
    <w:rsid w:val="0049141E"/>
    <w:rsid w:val="0049174C"/>
    <w:rsid w:val="00497139"/>
    <w:rsid w:val="004975E8"/>
    <w:rsid w:val="004A178C"/>
    <w:rsid w:val="004A3CF8"/>
    <w:rsid w:val="004A59CC"/>
    <w:rsid w:val="004A627E"/>
    <w:rsid w:val="004B13EA"/>
    <w:rsid w:val="004B14A4"/>
    <w:rsid w:val="004B2BD9"/>
    <w:rsid w:val="004B5F32"/>
    <w:rsid w:val="004B73C8"/>
    <w:rsid w:val="004C26E4"/>
    <w:rsid w:val="004C315B"/>
    <w:rsid w:val="004C36B5"/>
    <w:rsid w:val="004C4596"/>
    <w:rsid w:val="004C72D2"/>
    <w:rsid w:val="004C7852"/>
    <w:rsid w:val="004C7DEE"/>
    <w:rsid w:val="004D57DD"/>
    <w:rsid w:val="004E35A8"/>
    <w:rsid w:val="004F219D"/>
    <w:rsid w:val="005064F3"/>
    <w:rsid w:val="0050798F"/>
    <w:rsid w:val="00507C23"/>
    <w:rsid w:val="0051433D"/>
    <w:rsid w:val="005166BC"/>
    <w:rsid w:val="00516D15"/>
    <w:rsid w:val="00521E1B"/>
    <w:rsid w:val="00524D29"/>
    <w:rsid w:val="00527960"/>
    <w:rsid w:val="00527BF7"/>
    <w:rsid w:val="0053049B"/>
    <w:rsid w:val="00531E52"/>
    <w:rsid w:val="00532996"/>
    <w:rsid w:val="00534785"/>
    <w:rsid w:val="005378E7"/>
    <w:rsid w:val="00540F6A"/>
    <w:rsid w:val="0054221F"/>
    <w:rsid w:val="00550ED3"/>
    <w:rsid w:val="00551250"/>
    <w:rsid w:val="00551A16"/>
    <w:rsid w:val="00555271"/>
    <w:rsid w:val="00556D9D"/>
    <w:rsid w:val="0055782B"/>
    <w:rsid w:val="005605E1"/>
    <w:rsid w:val="00565242"/>
    <w:rsid w:val="005668AE"/>
    <w:rsid w:val="00566DC9"/>
    <w:rsid w:val="00567295"/>
    <w:rsid w:val="0056781B"/>
    <w:rsid w:val="00572081"/>
    <w:rsid w:val="00572B7F"/>
    <w:rsid w:val="00573B48"/>
    <w:rsid w:val="00576E89"/>
    <w:rsid w:val="005800DD"/>
    <w:rsid w:val="00582876"/>
    <w:rsid w:val="005835BF"/>
    <w:rsid w:val="00584400"/>
    <w:rsid w:val="00587AEF"/>
    <w:rsid w:val="00590BDD"/>
    <w:rsid w:val="00590FB9"/>
    <w:rsid w:val="00592FA5"/>
    <w:rsid w:val="005A0DDC"/>
    <w:rsid w:val="005A23D1"/>
    <w:rsid w:val="005A2C4F"/>
    <w:rsid w:val="005A620A"/>
    <w:rsid w:val="005B09DA"/>
    <w:rsid w:val="005B370A"/>
    <w:rsid w:val="005B3EE0"/>
    <w:rsid w:val="005B4EA3"/>
    <w:rsid w:val="005B560A"/>
    <w:rsid w:val="005B57E6"/>
    <w:rsid w:val="005B69A4"/>
    <w:rsid w:val="005B6BBD"/>
    <w:rsid w:val="005B795C"/>
    <w:rsid w:val="005C0E40"/>
    <w:rsid w:val="005C198C"/>
    <w:rsid w:val="005C3338"/>
    <w:rsid w:val="005C40D6"/>
    <w:rsid w:val="005C424B"/>
    <w:rsid w:val="005C468F"/>
    <w:rsid w:val="005C4CCF"/>
    <w:rsid w:val="005C4F3B"/>
    <w:rsid w:val="005C5747"/>
    <w:rsid w:val="005C6752"/>
    <w:rsid w:val="005D03DC"/>
    <w:rsid w:val="005D16C5"/>
    <w:rsid w:val="005D22D2"/>
    <w:rsid w:val="005D3975"/>
    <w:rsid w:val="005E073D"/>
    <w:rsid w:val="005E14C2"/>
    <w:rsid w:val="005E6CDA"/>
    <w:rsid w:val="005F4357"/>
    <w:rsid w:val="005F5504"/>
    <w:rsid w:val="005F6095"/>
    <w:rsid w:val="005F60CC"/>
    <w:rsid w:val="00604610"/>
    <w:rsid w:val="00610B0F"/>
    <w:rsid w:val="00613FC7"/>
    <w:rsid w:val="006148B5"/>
    <w:rsid w:val="00615211"/>
    <w:rsid w:val="00616372"/>
    <w:rsid w:val="00617122"/>
    <w:rsid w:val="00620B25"/>
    <w:rsid w:val="00623796"/>
    <w:rsid w:val="00623986"/>
    <w:rsid w:val="00624178"/>
    <w:rsid w:val="0062458A"/>
    <w:rsid w:val="00625481"/>
    <w:rsid w:val="00633DC8"/>
    <w:rsid w:val="00635F69"/>
    <w:rsid w:val="00636332"/>
    <w:rsid w:val="006363C2"/>
    <w:rsid w:val="006444C2"/>
    <w:rsid w:val="00645336"/>
    <w:rsid w:val="00645801"/>
    <w:rsid w:val="00646F65"/>
    <w:rsid w:val="00647B8E"/>
    <w:rsid w:val="00651BB9"/>
    <w:rsid w:val="00652678"/>
    <w:rsid w:val="00653BDC"/>
    <w:rsid w:val="00656D0A"/>
    <w:rsid w:val="006655B3"/>
    <w:rsid w:val="006714D5"/>
    <w:rsid w:val="00671E3F"/>
    <w:rsid w:val="006723BB"/>
    <w:rsid w:val="00674FA3"/>
    <w:rsid w:val="006754BB"/>
    <w:rsid w:val="00675B10"/>
    <w:rsid w:val="006760AC"/>
    <w:rsid w:val="00677AB2"/>
    <w:rsid w:val="00677DFD"/>
    <w:rsid w:val="00680AB2"/>
    <w:rsid w:val="00684262"/>
    <w:rsid w:val="006858BB"/>
    <w:rsid w:val="00690562"/>
    <w:rsid w:val="00693D89"/>
    <w:rsid w:val="006A0992"/>
    <w:rsid w:val="006A0EF6"/>
    <w:rsid w:val="006A3E9B"/>
    <w:rsid w:val="006A55A0"/>
    <w:rsid w:val="006A59E3"/>
    <w:rsid w:val="006A6E52"/>
    <w:rsid w:val="006B290E"/>
    <w:rsid w:val="006C0957"/>
    <w:rsid w:val="006C0AE3"/>
    <w:rsid w:val="006C1138"/>
    <w:rsid w:val="006C12D2"/>
    <w:rsid w:val="006C2CC2"/>
    <w:rsid w:val="006C60C4"/>
    <w:rsid w:val="006D1C09"/>
    <w:rsid w:val="006D2A3F"/>
    <w:rsid w:val="006D3308"/>
    <w:rsid w:val="006D395C"/>
    <w:rsid w:val="006D3CDA"/>
    <w:rsid w:val="006E17F6"/>
    <w:rsid w:val="006E3073"/>
    <w:rsid w:val="006E45EA"/>
    <w:rsid w:val="006F071A"/>
    <w:rsid w:val="006F15DD"/>
    <w:rsid w:val="006F1AB3"/>
    <w:rsid w:val="006F582A"/>
    <w:rsid w:val="006F701E"/>
    <w:rsid w:val="006F731F"/>
    <w:rsid w:val="00700C56"/>
    <w:rsid w:val="0070169A"/>
    <w:rsid w:val="0070267F"/>
    <w:rsid w:val="007037F3"/>
    <w:rsid w:val="00705B1B"/>
    <w:rsid w:val="0071066E"/>
    <w:rsid w:val="00710C93"/>
    <w:rsid w:val="00712AC7"/>
    <w:rsid w:val="00715DC2"/>
    <w:rsid w:val="0071740F"/>
    <w:rsid w:val="007205F8"/>
    <w:rsid w:val="0072140B"/>
    <w:rsid w:val="007214AD"/>
    <w:rsid w:val="0072477C"/>
    <w:rsid w:val="0072556B"/>
    <w:rsid w:val="007265B9"/>
    <w:rsid w:val="007276C9"/>
    <w:rsid w:val="00727A5C"/>
    <w:rsid w:val="007325A5"/>
    <w:rsid w:val="0073294E"/>
    <w:rsid w:val="00745E1E"/>
    <w:rsid w:val="00753CE4"/>
    <w:rsid w:val="00756964"/>
    <w:rsid w:val="007574F3"/>
    <w:rsid w:val="0076003C"/>
    <w:rsid w:val="00764DB7"/>
    <w:rsid w:val="0076726B"/>
    <w:rsid w:val="00773D7F"/>
    <w:rsid w:val="0077461B"/>
    <w:rsid w:val="00780CC3"/>
    <w:rsid w:val="007815D5"/>
    <w:rsid w:val="00782968"/>
    <w:rsid w:val="007830F2"/>
    <w:rsid w:val="00787CC3"/>
    <w:rsid w:val="00787E08"/>
    <w:rsid w:val="00791811"/>
    <w:rsid w:val="00794B18"/>
    <w:rsid w:val="007A0362"/>
    <w:rsid w:val="007A0E73"/>
    <w:rsid w:val="007A1830"/>
    <w:rsid w:val="007A3660"/>
    <w:rsid w:val="007A3B2E"/>
    <w:rsid w:val="007A3B43"/>
    <w:rsid w:val="007A47FE"/>
    <w:rsid w:val="007A5BB8"/>
    <w:rsid w:val="007B0F9B"/>
    <w:rsid w:val="007B1EBA"/>
    <w:rsid w:val="007B2AF9"/>
    <w:rsid w:val="007B2CB5"/>
    <w:rsid w:val="007B4000"/>
    <w:rsid w:val="007C303D"/>
    <w:rsid w:val="007C43D2"/>
    <w:rsid w:val="007C6879"/>
    <w:rsid w:val="007D134A"/>
    <w:rsid w:val="007D17D6"/>
    <w:rsid w:val="007D7F13"/>
    <w:rsid w:val="007E050F"/>
    <w:rsid w:val="007E1872"/>
    <w:rsid w:val="007E2182"/>
    <w:rsid w:val="007E402F"/>
    <w:rsid w:val="007F1186"/>
    <w:rsid w:val="007F6CF4"/>
    <w:rsid w:val="007F71E4"/>
    <w:rsid w:val="00801471"/>
    <w:rsid w:val="00804998"/>
    <w:rsid w:val="00804F55"/>
    <w:rsid w:val="008055AF"/>
    <w:rsid w:val="008057FD"/>
    <w:rsid w:val="00806F0D"/>
    <w:rsid w:val="00810CE3"/>
    <w:rsid w:val="00810DF6"/>
    <w:rsid w:val="00812E37"/>
    <w:rsid w:val="00814098"/>
    <w:rsid w:val="008142F7"/>
    <w:rsid w:val="00816203"/>
    <w:rsid w:val="0081654B"/>
    <w:rsid w:val="008177C0"/>
    <w:rsid w:val="00823FDF"/>
    <w:rsid w:val="00825DCD"/>
    <w:rsid w:val="00826162"/>
    <w:rsid w:val="008276D9"/>
    <w:rsid w:val="00830438"/>
    <w:rsid w:val="00832752"/>
    <w:rsid w:val="008327BC"/>
    <w:rsid w:val="0083300C"/>
    <w:rsid w:val="00840ED5"/>
    <w:rsid w:val="0084215E"/>
    <w:rsid w:val="008429E7"/>
    <w:rsid w:val="008442EA"/>
    <w:rsid w:val="008509EA"/>
    <w:rsid w:val="0085104E"/>
    <w:rsid w:val="00851D11"/>
    <w:rsid w:val="00854D52"/>
    <w:rsid w:val="00862404"/>
    <w:rsid w:val="00862B21"/>
    <w:rsid w:val="00864A15"/>
    <w:rsid w:val="008674B0"/>
    <w:rsid w:val="00870468"/>
    <w:rsid w:val="008716D6"/>
    <w:rsid w:val="00872E54"/>
    <w:rsid w:val="0088195A"/>
    <w:rsid w:val="0088579E"/>
    <w:rsid w:val="0088703B"/>
    <w:rsid w:val="00890DC7"/>
    <w:rsid w:val="00893782"/>
    <w:rsid w:val="00894C29"/>
    <w:rsid w:val="00895FA1"/>
    <w:rsid w:val="008A005A"/>
    <w:rsid w:val="008A4B02"/>
    <w:rsid w:val="008A519E"/>
    <w:rsid w:val="008A559E"/>
    <w:rsid w:val="008A5B1A"/>
    <w:rsid w:val="008B21D8"/>
    <w:rsid w:val="008B4405"/>
    <w:rsid w:val="008B5E1B"/>
    <w:rsid w:val="008B7C88"/>
    <w:rsid w:val="008C2DFE"/>
    <w:rsid w:val="008C3747"/>
    <w:rsid w:val="008C5753"/>
    <w:rsid w:val="008C716D"/>
    <w:rsid w:val="008C773A"/>
    <w:rsid w:val="008D3294"/>
    <w:rsid w:val="008D3BD9"/>
    <w:rsid w:val="008E7D13"/>
    <w:rsid w:val="008F13FA"/>
    <w:rsid w:val="008F26EE"/>
    <w:rsid w:val="008F41CA"/>
    <w:rsid w:val="008F6E36"/>
    <w:rsid w:val="008F6F45"/>
    <w:rsid w:val="009001A5"/>
    <w:rsid w:val="009004D7"/>
    <w:rsid w:val="009041C2"/>
    <w:rsid w:val="00906706"/>
    <w:rsid w:val="00910A3D"/>
    <w:rsid w:val="00911396"/>
    <w:rsid w:val="0091147B"/>
    <w:rsid w:val="00912B54"/>
    <w:rsid w:val="00914A2A"/>
    <w:rsid w:val="00915B2A"/>
    <w:rsid w:val="009166EC"/>
    <w:rsid w:val="00917406"/>
    <w:rsid w:val="00923098"/>
    <w:rsid w:val="0092384C"/>
    <w:rsid w:val="00923C11"/>
    <w:rsid w:val="009243CC"/>
    <w:rsid w:val="009305C2"/>
    <w:rsid w:val="009305FF"/>
    <w:rsid w:val="00933898"/>
    <w:rsid w:val="00935F30"/>
    <w:rsid w:val="00936453"/>
    <w:rsid w:val="00936A9E"/>
    <w:rsid w:val="00937C1F"/>
    <w:rsid w:val="009408BD"/>
    <w:rsid w:val="00940A71"/>
    <w:rsid w:val="009426AE"/>
    <w:rsid w:val="00947E86"/>
    <w:rsid w:val="00957428"/>
    <w:rsid w:val="00957899"/>
    <w:rsid w:val="00962A08"/>
    <w:rsid w:val="009630E3"/>
    <w:rsid w:val="00965268"/>
    <w:rsid w:val="00965659"/>
    <w:rsid w:val="009672E0"/>
    <w:rsid w:val="00972D20"/>
    <w:rsid w:val="00982215"/>
    <w:rsid w:val="00982E35"/>
    <w:rsid w:val="00985F9B"/>
    <w:rsid w:val="009931F5"/>
    <w:rsid w:val="0099402C"/>
    <w:rsid w:val="009944CA"/>
    <w:rsid w:val="00994DAD"/>
    <w:rsid w:val="009953AC"/>
    <w:rsid w:val="009975BA"/>
    <w:rsid w:val="009A0E2D"/>
    <w:rsid w:val="009A165A"/>
    <w:rsid w:val="009A371A"/>
    <w:rsid w:val="009A4059"/>
    <w:rsid w:val="009A6A14"/>
    <w:rsid w:val="009B1BE7"/>
    <w:rsid w:val="009B343C"/>
    <w:rsid w:val="009B45EF"/>
    <w:rsid w:val="009C2021"/>
    <w:rsid w:val="009C2EC3"/>
    <w:rsid w:val="009C6A99"/>
    <w:rsid w:val="009C7958"/>
    <w:rsid w:val="009D2230"/>
    <w:rsid w:val="009D2C6A"/>
    <w:rsid w:val="009D2EEB"/>
    <w:rsid w:val="009D3B72"/>
    <w:rsid w:val="009D3D26"/>
    <w:rsid w:val="009D4DD1"/>
    <w:rsid w:val="009D64C4"/>
    <w:rsid w:val="009D6BA6"/>
    <w:rsid w:val="009D7145"/>
    <w:rsid w:val="009D7B2D"/>
    <w:rsid w:val="009D7B5B"/>
    <w:rsid w:val="009D7EE4"/>
    <w:rsid w:val="009E0DBB"/>
    <w:rsid w:val="009E0EC5"/>
    <w:rsid w:val="009E1040"/>
    <w:rsid w:val="009E413E"/>
    <w:rsid w:val="009E427D"/>
    <w:rsid w:val="009E5E3C"/>
    <w:rsid w:val="009E7E81"/>
    <w:rsid w:val="009F0229"/>
    <w:rsid w:val="009F1D53"/>
    <w:rsid w:val="009F2A45"/>
    <w:rsid w:val="009F62E8"/>
    <w:rsid w:val="009F7E4D"/>
    <w:rsid w:val="00A02544"/>
    <w:rsid w:val="00A05560"/>
    <w:rsid w:val="00A06FE6"/>
    <w:rsid w:val="00A07C17"/>
    <w:rsid w:val="00A112A4"/>
    <w:rsid w:val="00A12C2D"/>
    <w:rsid w:val="00A156CA"/>
    <w:rsid w:val="00A16B65"/>
    <w:rsid w:val="00A2026D"/>
    <w:rsid w:val="00A20F85"/>
    <w:rsid w:val="00A21D81"/>
    <w:rsid w:val="00A23C80"/>
    <w:rsid w:val="00A26207"/>
    <w:rsid w:val="00A2663D"/>
    <w:rsid w:val="00A26FFB"/>
    <w:rsid w:val="00A27275"/>
    <w:rsid w:val="00A27CA0"/>
    <w:rsid w:val="00A335D5"/>
    <w:rsid w:val="00A351E0"/>
    <w:rsid w:val="00A36BE4"/>
    <w:rsid w:val="00A43A23"/>
    <w:rsid w:val="00A501D1"/>
    <w:rsid w:val="00A5050D"/>
    <w:rsid w:val="00A5492F"/>
    <w:rsid w:val="00A55A72"/>
    <w:rsid w:val="00A60167"/>
    <w:rsid w:val="00A60C7B"/>
    <w:rsid w:val="00A644F3"/>
    <w:rsid w:val="00A6702E"/>
    <w:rsid w:val="00A679FA"/>
    <w:rsid w:val="00A7061A"/>
    <w:rsid w:val="00A70DF3"/>
    <w:rsid w:val="00A71C64"/>
    <w:rsid w:val="00A73EFE"/>
    <w:rsid w:val="00A7401F"/>
    <w:rsid w:val="00A769B8"/>
    <w:rsid w:val="00A7732F"/>
    <w:rsid w:val="00A77A5A"/>
    <w:rsid w:val="00A81AA4"/>
    <w:rsid w:val="00A8200C"/>
    <w:rsid w:val="00A8200F"/>
    <w:rsid w:val="00A82522"/>
    <w:rsid w:val="00A83296"/>
    <w:rsid w:val="00A840CE"/>
    <w:rsid w:val="00A932CC"/>
    <w:rsid w:val="00A93B05"/>
    <w:rsid w:val="00A9457B"/>
    <w:rsid w:val="00A95EC4"/>
    <w:rsid w:val="00A97B64"/>
    <w:rsid w:val="00AA2D98"/>
    <w:rsid w:val="00AA31E4"/>
    <w:rsid w:val="00AA3DB0"/>
    <w:rsid w:val="00AB32F2"/>
    <w:rsid w:val="00AB368D"/>
    <w:rsid w:val="00AB4D40"/>
    <w:rsid w:val="00AB4D5F"/>
    <w:rsid w:val="00AB719C"/>
    <w:rsid w:val="00AC17DF"/>
    <w:rsid w:val="00AC1993"/>
    <w:rsid w:val="00AC381C"/>
    <w:rsid w:val="00AC621E"/>
    <w:rsid w:val="00AC6C0E"/>
    <w:rsid w:val="00AC6CF6"/>
    <w:rsid w:val="00AC7DAD"/>
    <w:rsid w:val="00AD4C5E"/>
    <w:rsid w:val="00AD63B8"/>
    <w:rsid w:val="00AD7294"/>
    <w:rsid w:val="00AE338D"/>
    <w:rsid w:val="00AE4860"/>
    <w:rsid w:val="00AE58CA"/>
    <w:rsid w:val="00AE5B42"/>
    <w:rsid w:val="00AE5BD2"/>
    <w:rsid w:val="00AE68B7"/>
    <w:rsid w:val="00AE6C84"/>
    <w:rsid w:val="00AE7F7A"/>
    <w:rsid w:val="00AF2E78"/>
    <w:rsid w:val="00AF48D2"/>
    <w:rsid w:val="00AF4B67"/>
    <w:rsid w:val="00AF517A"/>
    <w:rsid w:val="00AF603A"/>
    <w:rsid w:val="00AF6FF8"/>
    <w:rsid w:val="00B00392"/>
    <w:rsid w:val="00B0137C"/>
    <w:rsid w:val="00B02532"/>
    <w:rsid w:val="00B02C7D"/>
    <w:rsid w:val="00B0404B"/>
    <w:rsid w:val="00B05719"/>
    <w:rsid w:val="00B06022"/>
    <w:rsid w:val="00B10BF8"/>
    <w:rsid w:val="00B12D8D"/>
    <w:rsid w:val="00B2194E"/>
    <w:rsid w:val="00B21E76"/>
    <w:rsid w:val="00B21FC7"/>
    <w:rsid w:val="00B238CA"/>
    <w:rsid w:val="00B24A43"/>
    <w:rsid w:val="00B2543A"/>
    <w:rsid w:val="00B26E66"/>
    <w:rsid w:val="00B2733A"/>
    <w:rsid w:val="00B27F7A"/>
    <w:rsid w:val="00B435CC"/>
    <w:rsid w:val="00B45692"/>
    <w:rsid w:val="00B507F8"/>
    <w:rsid w:val="00B55120"/>
    <w:rsid w:val="00B56C9D"/>
    <w:rsid w:val="00B56D3E"/>
    <w:rsid w:val="00B56E2F"/>
    <w:rsid w:val="00B622E4"/>
    <w:rsid w:val="00B62914"/>
    <w:rsid w:val="00B62F08"/>
    <w:rsid w:val="00B63BE3"/>
    <w:rsid w:val="00B66521"/>
    <w:rsid w:val="00B6662E"/>
    <w:rsid w:val="00B6703A"/>
    <w:rsid w:val="00B675EC"/>
    <w:rsid w:val="00B71068"/>
    <w:rsid w:val="00B722B2"/>
    <w:rsid w:val="00B723B7"/>
    <w:rsid w:val="00B74F3D"/>
    <w:rsid w:val="00B774DF"/>
    <w:rsid w:val="00B830D8"/>
    <w:rsid w:val="00B830EA"/>
    <w:rsid w:val="00B86E62"/>
    <w:rsid w:val="00B92AF6"/>
    <w:rsid w:val="00B93122"/>
    <w:rsid w:val="00B93A28"/>
    <w:rsid w:val="00B96CA7"/>
    <w:rsid w:val="00BA2EF0"/>
    <w:rsid w:val="00BA511F"/>
    <w:rsid w:val="00BA56BE"/>
    <w:rsid w:val="00BA7C70"/>
    <w:rsid w:val="00BB082A"/>
    <w:rsid w:val="00BB13AA"/>
    <w:rsid w:val="00BB26F5"/>
    <w:rsid w:val="00BB51D9"/>
    <w:rsid w:val="00BC155B"/>
    <w:rsid w:val="00BC1844"/>
    <w:rsid w:val="00BC18F7"/>
    <w:rsid w:val="00BC3B0A"/>
    <w:rsid w:val="00BC6C17"/>
    <w:rsid w:val="00BC6E91"/>
    <w:rsid w:val="00BC77ED"/>
    <w:rsid w:val="00BC7A10"/>
    <w:rsid w:val="00BD1D01"/>
    <w:rsid w:val="00BD28DF"/>
    <w:rsid w:val="00BD31FF"/>
    <w:rsid w:val="00BD447A"/>
    <w:rsid w:val="00BD7041"/>
    <w:rsid w:val="00BD7714"/>
    <w:rsid w:val="00BE0E31"/>
    <w:rsid w:val="00BE134B"/>
    <w:rsid w:val="00BE6E48"/>
    <w:rsid w:val="00BF3CC4"/>
    <w:rsid w:val="00BF4180"/>
    <w:rsid w:val="00BF554B"/>
    <w:rsid w:val="00BF60D1"/>
    <w:rsid w:val="00BF698B"/>
    <w:rsid w:val="00C10430"/>
    <w:rsid w:val="00C1132F"/>
    <w:rsid w:val="00C12A3B"/>
    <w:rsid w:val="00C12CD1"/>
    <w:rsid w:val="00C139F3"/>
    <w:rsid w:val="00C21E95"/>
    <w:rsid w:val="00C22408"/>
    <w:rsid w:val="00C244C4"/>
    <w:rsid w:val="00C26211"/>
    <w:rsid w:val="00C314B1"/>
    <w:rsid w:val="00C33447"/>
    <w:rsid w:val="00C33F1B"/>
    <w:rsid w:val="00C3586D"/>
    <w:rsid w:val="00C35F6E"/>
    <w:rsid w:val="00C36FDD"/>
    <w:rsid w:val="00C42823"/>
    <w:rsid w:val="00C4653F"/>
    <w:rsid w:val="00C5045D"/>
    <w:rsid w:val="00C5362B"/>
    <w:rsid w:val="00C601AF"/>
    <w:rsid w:val="00C61018"/>
    <w:rsid w:val="00C6231D"/>
    <w:rsid w:val="00C649B8"/>
    <w:rsid w:val="00C65CF7"/>
    <w:rsid w:val="00C70BE3"/>
    <w:rsid w:val="00C717D9"/>
    <w:rsid w:val="00C722C3"/>
    <w:rsid w:val="00C730CE"/>
    <w:rsid w:val="00C7341F"/>
    <w:rsid w:val="00C73B84"/>
    <w:rsid w:val="00C75602"/>
    <w:rsid w:val="00C759F7"/>
    <w:rsid w:val="00C80E33"/>
    <w:rsid w:val="00C815DB"/>
    <w:rsid w:val="00C8166C"/>
    <w:rsid w:val="00C837E8"/>
    <w:rsid w:val="00C84E72"/>
    <w:rsid w:val="00C8503B"/>
    <w:rsid w:val="00C8608C"/>
    <w:rsid w:val="00C8637D"/>
    <w:rsid w:val="00C86D1F"/>
    <w:rsid w:val="00C91578"/>
    <w:rsid w:val="00C9187E"/>
    <w:rsid w:val="00C9235E"/>
    <w:rsid w:val="00C92A59"/>
    <w:rsid w:val="00CA420A"/>
    <w:rsid w:val="00CA49E9"/>
    <w:rsid w:val="00CA6331"/>
    <w:rsid w:val="00CA79B3"/>
    <w:rsid w:val="00CA7EB9"/>
    <w:rsid w:val="00CB0026"/>
    <w:rsid w:val="00CB2363"/>
    <w:rsid w:val="00CB2D6B"/>
    <w:rsid w:val="00CB3984"/>
    <w:rsid w:val="00CB3C37"/>
    <w:rsid w:val="00CB4DC8"/>
    <w:rsid w:val="00CB6866"/>
    <w:rsid w:val="00CB7DA0"/>
    <w:rsid w:val="00CB7E4D"/>
    <w:rsid w:val="00CC02DB"/>
    <w:rsid w:val="00CC04DA"/>
    <w:rsid w:val="00CC25C0"/>
    <w:rsid w:val="00CC2F75"/>
    <w:rsid w:val="00CC380C"/>
    <w:rsid w:val="00CC7B9E"/>
    <w:rsid w:val="00CD0978"/>
    <w:rsid w:val="00CD0EB1"/>
    <w:rsid w:val="00CD3B07"/>
    <w:rsid w:val="00CD4C85"/>
    <w:rsid w:val="00CD5E16"/>
    <w:rsid w:val="00CD7766"/>
    <w:rsid w:val="00CE26D6"/>
    <w:rsid w:val="00CE4768"/>
    <w:rsid w:val="00CE63F0"/>
    <w:rsid w:val="00CE6CFB"/>
    <w:rsid w:val="00CE6F0E"/>
    <w:rsid w:val="00CE7520"/>
    <w:rsid w:val="00CF1BF4"/>
    <w:rsid w:val="00CF32ED"/>
    <w:rsid w:val="00CF34F0"/>
    <w:rsid w:val="00D022D0"/>
    <w:rsid w:val="00D028CE"/>
    <w:rsid w:val="00D030D2"/>
    <w:rsid w:val="00D048B4"/>
    <w:rsid w:val="00D06746"/>
    <w:rsid w:val="00D07493"/>
    <w:rsid w:val="00D105D9"/>
    <w:rsid w:val="00D10EAA"/>
    <w:rsid w:val="00D11141"/>
    <w:rsid w:val="00D11779"/>
    <w:rsid w:val="00D12501"/>
    <w:rsid w:val="00D12C61"/>
    <w:rsid w:val="00D139E1"/>
    <w:rsid w:val="00D16894"/>
    <w:rsid w:val="00D23ADD"/>
    <w:rsid w:val="00D2638B"/>
    <w:rsid w:val="00D272E3"/>
    <w:rsid w:val="00D32CA6"/>
    <w:rsid w:val="00D35BA4"/>
    <w:rsid w:val="00D36D19"/>
    <w:rsid w:val="00D402F2"/>
    <w:rsid w:val="00D41574"/>
    <w:rsid w:val="00D42A1D"/>
    <w:rsid w:val="00D46632"/>
    <w:rsid w:val="00D46BCD"/>
    <w:rsid w:val="00D47638"/>
    <w:rsid w:val="00D47FF2"/>
    <w:rsid w:val="00D55D82"/>
    <w:rsid w:val="00D56C60"/>
    <w:rsid w:val="00D620D0"/>
    <w:rsid w:val="00D64E6A"/>
    <w:rsid w:val="00D65195"/>
    <w:rsid w:val="00D655F0"/>
    <w:rsid w:val="00D71A7C"/>
    <w:rsid w:val="00D74BA1"/>
    <w:rsid w:val="00D8075F"/>
    <w:rsid w:val="00D85A15"/>
    <w:rsid w:val="00D86001"/>
    <w:rsid w:val="00D86795"/>
    <w:rsid w:val="00D86847"/>
    <w:rsid w:val="00D923B8"/>
    <w:rsid w:val="00D9411A"/>
    <w:rsid w:val="00D94FFE"/>
    <w:rsid w:val="00D97BCE"/>
    <w:rsid w:val="00DA05FB"/>
    <w:rsid w:val="00DA0D7C"/>
    <w:rsid w:val="00DA10D9"/>
    <w:rsid w:val="00DA3AFC"/>
    <w:rsid w:val="00DA5F20"/>
    <w:rsid w:val="00DB1082"/>
    <w:rsid w:val="00DB4FCD"/>
    <w:rsid w:val="00DB67E1"/>
    <w:rsid w:val="00DC2019"/>
    <w:rsid w:val="00DC336E"/>
    <w:rsid w:val="00DC4EA8"/>
    <w:rsid w:val="00DC4F23"/>
    <w:rsid w:val="00DD2D11"/>
    <w:rsid w:val="00DD2DBB"/>
    <w:rsid w:val="00DD39C1"/>
    <w:rsid w:val="00DD4072"/>
    <w:rsid w:val="00DD4CFA"/>
    <w:rsid w:val="00DD4F77"/>
    <w:rsid w:val="00DD6599"/>
    <w:rsid w:val="00DE465C"/>
    <w:rsid w:val="00DE4FDB"/>
    <w:rsid w:val="00DE7A1D"/>
    <w:rsid w:val="00DF0DD1"/>
    <w:rsid w:val="00DF2A65"/>
    <w:rsid w:val="00DF2B5A"/>
    <w:rsid w:val="00DF6B9E"/>
    <w:rsid w:val="00DF7CDE"/>
    <w:rsid w:val="00E013CF"/>
    <w:rsid w:val="00E02FF4"/>
    <w:rsid w:val="00E04B25"/>
    <w:rsid w:val="00E05FDB"/>
    <w:rsid w:val="00E07E4F"/>
    <w:rsid w:val="00E10973"/>
    <w:rsid w:val="00E12DBE"/>
    <w:rsid w:val="00E12ECE"/>
    <w:rsid w:val="00E15322"/>
    <w:rsid w:val="00E176B7"/>
    <w:rsid w:val="00E263EE"/>
    <w:rsid w:val="00E26BBB"/>
    <w:rsid w:val="00E33374"/>
    <w:rsid w:val="00E47249"/>
    <w:rsid w:val="00E50682"/>
    <w:rsid w:val="00E547E7"/>
    <w:rsid w:val="00E61945"/>
    <w:rsid w:val="00E629BB"/>
    <w:rsid w:val="00E63BE5"/>
    <w:rsid w:val="00E653F6"/>
    <w:rsid w:val="00E656AC"/>
    <w:rsid w:val="00E67CAF"/>
    <w:rsid w:val="00E67E06"/>
    <w:rsid w:val="00E73F37"/>
    <w:rsid w:val="00E7768D"/>
    <w:rsid w:val="00E77D8B"/>
    <w:rsid w:val="00E82470"/>
    <w:rsid w:val="00E82F6B"/>
    <w:rsid w:val="00E841D5"/>
    <w:rsid w:val="00E84291"/>
    <w:rsid w:val="00E90D3D"/>
    <w:rsid w:val="00E90E8F"/>
    <w:rsid w:val="00E91588"/>
    <w:rsid w:val="00E91A2E"/>
    <w:rsid w:val="00E91F5B"/>
    <w:rsid w:val="00E96680"/>
    <w:rsid w:val="00EA0D92"/>
    <w:rsid w:val="00EA1DF8"/>
    <w:rsid w:val="00EA2398"/>
    <w:rsid w:val="00EA3690"/>
    <w:rsid w:val="00EA4C9B"/>
    <w:rsid w:val="00EA60F3"/>
    <w:rsid w:val="00EA7A5A"/>
    <w:rsid w:val="00EB0CEE"/>
    <w:rsid w:val="00EB1E7E"/>
    <w:rsid w:val="00EB1F05"/>
    <w:rsid w:val="00EB3129"/>
    <w:rsid w:val="00EB4713"/>
    <w:rsid w:val="00EC1787"/>
    <w:rsid w:val="00EC2012"/>
    <w:rsid w:val="00EC3BEC"/>
    <w:rsid w:val="00EC412E"/>
    <w:rsid w:val="00EC4351"/>
    <w:rsid w:val="00EC5D68"/>
    <w:rsid w:val="00ED205F"/>
    <w:rsid w:val="00ED2645"/>
    <w:rsid w:val="00ED2CA4"/>
    <w:rsid w:val="00ED4AEC"/>
    <w:rsid w:val="00ED7ED6"/>
    <w:rsid w:val="00EE0C65"/>
    <w:rsid w:val="00EE0F64"/>
    <w:rsid w:val="00EE352B"/>
    <w:rsid w:val="00EE4724"/>
    <w:rsid w:val="00EE62BB"/>
    <w:rsid w:val="00EE74A6"/>
    <w:rsid w:val="00EF23FC"/>
    <w:rsid w:val="00EF5DEF"/>
    <w:rsid w:val="00F02856"/>
    <w:rsid w:val="00F0349A"/>
    <w:rsid w:val="00F040B7"/>
    <w:rsid w:val="00F04E69"/>
    <w:rsid w:val="00F0703B"/>
    <w:rsid w:val="00F115A5"/>
    <w:rsid w:val="00F129C1"/>
    <w:rsid w:val="00F12AD6"/>
    <w:rsid w:val="00F141BC"/>
    <w:rsid w:val="00F14583"/>
    <w:rsid w:val="00F15CB2"/>
    <w:rsid w:val="00F20476"/>
    <w:rsid w:val="00F2376F"/>
    <w:rsid w:val="00F271FB"/>
    <w:rsid w:val="00F31073"/>
    <w:rsid w:val="00F311EB"/>
    <w:rsid w:val="00F324E4"/>
    <w:rsid w:val="00F33152"/>
    <w:rsid w:val="00F33582"/>
    <w:rsid w:val="00F340BB"/>
    <w:rsid w:val="00F36BF0"/>
    <w:rsid w:val="00F40019"/>
    <w:rsid w:val="00F4058D"/>
    <w:rsid w:val="00F429E6"/>
    <w:rsid w:val="00F43153"/>
    <w:rsid w:val="00F435BD"/>
    <w:rsid w:val="00F4498A"/>
    <w:rsid w:val="00F45E2D"/>
    <w:rsid w:val="00F4746A"/>
    <w:rsid w:val="00F51F55"/>
    <w:rsid w:val="00F551B6"/>
    <w:rsid w:val="00F55408"/>
    <w:rsid w:val="00F55BC6"/>
    <w:rsid w:val="00F6206B"/>
    <w:rsid w:val="00F66FF2"/>
    <w:rsid w:val="00F67E05"/>
    <w:rsid w:val="00F74ED5"/>
    <w:rsid w:val="00F764FD"/>
    <w:rsid w:val="00F83979"/>
    <w:rsid w:val="00F86062"/>
    <w:rsid w:val="00F8629F"/>
    <w:rsid w:val="00F91861"/>
    <w:rsid w:val="00F94CC5"/>
    <w:rsid w:val="00F954CE"/>
    <w:rsid w:val="00F964AA"/>
    <w:rsid w:val="00FA4104"/>
    <w:rsid w:val="00FA5FD5"/>
    <w:rsid w:val="00FA6480"/>
    <w:rsid w:val="00FA6FD3"/>
    <w:rsid w:val="00FB0C08"/>
    <w:rsid w:val="00FB1054"/>
    <w:rsid w:val="00FB498B"/>
    <w:rsid w:val="00FC2912"/>
    <w:rsid w:val="00FC29A7"/>
    <w:rsid w:val="00FD13E6"/>
    <w:rsid w:val="00FD1A5D"/>
    <w:rsid w:val="00FD471A"/>
    <w:rsid w:val="00FD5A9C"/>
    <w:rsid w:val="00FD657B"/>
    <w:rsid w:val="00FE43B9"/>
    <w:rsid w:val="00FE5BCC"/>
    <w:rsid w:val="00FE7B0A"/>
    <w:rsid w:val="00FF01AE"/>
    <w:rsid w:val="00FF3410"/>
    <w:rsid w:val="00FF5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3">
    <w:name w:val="heading 3"/>
    <w:basedOn w:val="a"/>
    <w:next w:val="a"/>
    <w:link w:val="30"/>
    <w:uiPriority w:val="9"/>
    <w:unhideWhenUsed/>
    <w:qFormat/>
    <w:rsid w:val="00087698"/>
    <w:pPr>
      <w:keepNext/>
      <w:keepLines/>
      <w:widowControl w:val="0"/>
      <w:tabs>
        <w:tab w:val="left" w:pos="709"/>
      </w:tabs>
      <w:autoSpaceDE w:val="0"/>
      <w:autoSpaceDN w:val="0"/>
      <w:adjustRightInd w:val="0"/>
      <w:spacing w:before="240"/>
      <w:jc w:val="both"/>
      <w:outlineLvl w:val="2"/>
    </w:pPr>
    <w:rPr>
      <w:rFonts w:eastAsia="MS Mincho"/>
      <w:i/>
      <w:iCs/>
      <w:color w:val="000000"/>
      <w:sz w:val="19"/>
      <w:szCs w:val="19"/>
      <w:lang w:bidi="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rsid w:val="00087698"/>
    <w:rPr>
      <w:rFonts w:ascii="Times New Roman" w:eastAsia="MS Mincho" w:hAnsi="Times New Roman"/>
      <w:i/>
      <w:iCs/>
      <w:color w:val="000000"/>
      <w:sz w:val="19"/>
      <w:szCs w:val="19"/>
      <w:lang w:val="uk-UA" w:eastAsia="uk-UA" w:bidi="uk-UA"/>
    </w:rPr>
  </w:style>
  <w:style w:type="paragraph" w:customStyle="1"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8D3294"/>
    <w:rPr>
      <w:sz w:val="24"/>
      <w:szCs w:val="24"/>
      <w:lang w:val="uk-UA" w:eastAsia="uk-UA" w:bidi="ar-SA"/>
    </w:r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link w:val="HTML"/>
    <w:uiPriority w:val="99"/>
    <w:rsid w:val="00087698"/>
    <w:rPr>
      <w:rFonts w:ascii="Courier New" w:eastAsia="Times New Roman" w:hAnsi="Courier New" w:cs="Courier New"/>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link w:val="af1"/>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af1">
    <w:name w:val="Основной текст Знак"/>
    <w:link w:val="af0"/>
    <w:rsid w:val="00087698"/>
    <w:rPr>
      <w:rFonts w:cs="Calibri"/>
      <w:sz w:val="23"/>
      <w:szCs w:val="23"/>
      <w:shd w:val="clear" w:color="auto" w:fill="FFFFFF"/>
      <w:lang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2">
    <w:name w:val="page number"/>
    <w:basedOn w:val="a0"/>
    <w:rsid w:val="00A27CA0"/>
  </w:style>
  <w:style w:type="character" w:customStyle="1" w:styleId="31">
    <w:name w:val="Основной текст (3)_"/>
    <w:link w:val="32"/>
    <w:locked/>
    <w:rsid w:val="00556D9D"/>
    <w:rPr>
      <w:sz w:val="26"/>
      <w:szCs w:val="26"/>
      <w:shd w:val="clear" w:color="auto" w:fill="FFFFFF"/>
      <w:lang w:bidi="ar-SA"/>
    </w:rPr>
  </w:style>
  <w:style w:type="paragraph" w:customStyle="1" w:styleId="32">
    <w:name w:val="Основной текст (3)"/>
    <w:basedOn w:val="a"/>
    <w:link w:val="31"/>
    <w:rsid w:val="00556D9D"/>
    <w:pPr>
      <w:shd w:val="clear" w:color="auto" w:fill="FFFFFF"/>
      <w:spacing w:after="240" w:line="322" w:lineRule="exact"/>
      <w:jc w:val="center"/>
    </w:pPr>
    <w:rPr>
      <w:sz w:val="26"/>
      <w:szCs w:val="26"/>
      <w:shd w:val="clear" w:color="auto" w:fill="FFFFFF"/>
      <w:lang w:val="ru-RU" w:eastAsia="ru-RU"/>
    </w:rPr>
  </w:style>
  <w:style w:type="paragraph" w:styleId="af3">
    <w:name w:val="No Spacing"/>
    <w:qFormat/>
    <w:rsid w:val="00556D9D"/>
    <w:rPr>
      <w:rFonts w:ascii="Times New Roman" w:eastAsia="Times New Roman" w:hAnsi="Times New Roman"/>
      <w:sz w:val="24"/>
      <w:szCs w:val="24"/>
    </w:rPr>
  </w:style>
  <w:style w:type="paragraph" w:styleId="af4">
    <w:name w:val="Balloon Text"/>
    <w:basedOn w:val="a"/>
    <w:link w:val="af5"/>
    <w:uiPriority w:val="99"/>
    <w:semiHidden/>
    <w:unhideWhenUsed/>
    <w:rsid w:val="003B6B4B"/>
    <w:rPr>
      <w:rFonts w:ascii="Tahoma" w:hAnsi="Tahoma" w:cs="Tahoma"/>
      <w:sz w:val="16"/>
      <w:szCs w:val="16"/>
    </w:rPr>
  </w:style>
  <w:style w:type="character" w:customStyle="1" w:styleId="af5">
    <w:name w:val="Текст выноски Знак"/>
    <w:link w:val="af4"/>
    <w:uiPriority w:val="99"/>
    <w:semiHidden/>
    <w:rsid w:val="003B6B4B"/>
    <w:rPr>
      <w:rFonts w:ascii="Tahoma" w:eastAsia="Times New Roman" w:hAnsi="Tahoma" w:cs="Tahoma"/>
      <w:sz w:val="16"/>
      <w:szCs w:val="16"/>
    </w:rPr>
  </w:style>
  <w:style w:type="paragraph" w:customStyle="1" w:styleId="western">
    <w:name w:val="western"/>
    <w:basedOn w:val="a"/>
    <w:rsid w:val="00590FB9"/>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BE134B"/>
  </w:style>
  <w:style w:type="character" w:customStyle="1" w:styleId="42">
    <w:name w:val="Основной текст (4)2"/>
    <w:rsid w:val="002B1E3B"/>
    <w:rPr>
      <w:b/>
      <w:bCs/>
      <w:i/>
      <w:iCs/>
      <w:sz w:val="22"/>
      <w:szCs w:val="22"/>
      <w:u w:val="single"/>
      <w:lang w:bidi="ar-SA"/>
    </w:rPr>
  </w:style>
  <w:style w:type="paragraph" w:customStyle="1" w:styleId="CharChar">
    <w:name w:val="Char Знак Знак Char Знак Знак Знак Знак Знак Знак Знак Знак Знак Знак Знак Знак Знак"/>
    <w:basedOn w:val="a"/>
    <w:rsid w:val="00791811"/>
    <w:rPr>
      <w:rFonts w:ascii="Verdana" w:hAnsi="Verdana" w:cs="Verdana"/>
      <w:sz w:val="20"/>
      <w:szCs w:val="20"/>
      <w:lang w:val="en-US" w:eastAsia="en-US"/>
    </w:rPr>
  </w:style>
  <w:style w:type="paragraph" w:styleId="af6">
    <w:name w:val="List Paragraph"/>
    <w:basedOn w:val="a"/>
    <w:uiPriority w:val="34"/>
    <w:qFormat/>
    <w:rsid w:val="000C16FD"/>
    <w:pPr>
      <w:ind w:left="708"/>
    </w:pPr>
  </w:style>
  <w:style w:type="character" w:styleId="af7">
    <w:name w:val="annotation reference"/>
    <w:unhideWhenUsed/>
    <w:rsid w:val="00693D89"/>
    <w:rPr>
      <w:sz w:val="16"/>
      <w:szCs w:val="16"/>
    </w:rPr>
  </w:style>
  <w:style w:type="paragraph" w:styleId="af8">
    <w:name w:val="annotation text"/>
    <w:basedOn w:val="a"/>
    <w:link w:val="af9"/>
    <w:uiPriority w:val="99"/>
    <w:semiHidden/>
    <w:unhideWhenUsed/>
    <w:rsid w:val="00693D89"/>
    <w:rPr>
      <w:sz w:val="20"/>
      <w:szCs w:val="20"/>
    </w:rPr>
  </w:style>
  <w:style w:type="character" w:customStyle="1" w:styleId="af9">
    <w:name w:val="Текст примечания Знак"/>
    <w:link w:val="af8"/>
    <w:uiPriority w:val="99"/>
    <w:semiHidden/>
    <w:rsid w:val="00693D89"/>
    <w:rPr>
      <w:rFonts w:ascii="Times New Roman" w:eastAsia="Times New Roman" w:hAnsi="Times New Roman"/>
      <w:lang w:val="uk-UA" w:eastAsia="uk-UA"/>
    </w:rPr>
  </w:style>
  <w:style w:type="paragraph" w:styleId="afa">
    <w:name w:val="annotation subject"/>
    <w:basedOn w:val="af8"/>
    <w:next w:val="af8"/>
    <w:link w:val="afb"/>
    <w:uiPriority w:val="99"/>
    <w:semiHidden/>
    <w:unhideWhenUsed/>
    <w:rsid w:val="00693D89"/>
    <w:rPr>
      <w:b/>
      <w:bCs/>
    </w:rPr>
  </w:style>
  <w:style w:type="character" w:customStyle="1" w:styleId="afb">
    <w:name w:val="Тема примечания Знак"/>
    <w:link w:val="afa"/>
    <w:uiPriority w:val="99"/>
    <w:semiHidden/>
    <w:rsid w:val="00693D89"/>
    <w:rPr>
      <w:rFonts w:ascii="Times New Roman" w:eastAsia="Times New Roman" w:hAnsi="Times New Roman"/>
      <w:b/>
      <w:bCs/>
      <w:lang w:val="uk-UA" w:eastAsia="uk-UA"/>
    </w:rPr>
  </w:style>
  <w:style w:type="paragraph" w:customStyle="1" w:styleId="6">
    <w:name w:val=" Знак Знак6 Знак Знак Знак Знак"/>
    <w:basedOn w:val="a"/>
    <w:link w:val="a0"/>
    <w:rsid w:val="00C3586D"/>
    <w:rPr>
      <w:rFonts w:ascii="Verdana" w:hAnsi="Verdana" w:cs="Verdana"/>
      <w:sz w:val="20"/>
      <w:szCs w:val="20"/>
      <w:lang w:val="en-US" w:eastAsia="en-US"/>
    </w:rPr>
  </w:style>
  <w:style w:type="character" w:customStyle="1" w:styleId="11">
    <w:name w:val="Основной текст1"/>
    <w:rsid w:val="00C3586D"/>
    <w:rPr>
      <w:rFonts w:ascii="Times New Roman" w:eastAsia="Times New Roman" w:hAnsi="Times New Roman" w:cs="Times New Roman"/>
      <w:b w:val="0"/>
      <w:bCs w:val="0"/>
      <w:i w:val="0"/>
      <w:iCs w:val="0"/>
      <w:smallCaps w:val="0"/>
      <w:strike w:val="0"/>
      <w:color w:val="000000"/>
      <w:spacing w:val="10"/>
      <w:w w:val="100"/>
      <w:position w:val="0"/>
      <w:sz w:val="20"/>
      <w:szCs w:val="20"/>
      <w:u w:val="none"/>
      <w:shd w:val="clear" w:color="auto" w:fill="FFFFFF"/>
      <w:lang w:val="uk-UA"/>
    </w:rPr>
  </w:style>
  <w:style w:type="paragraph" w:customStyle="1" w:styleId="4">
    <w:name w:val="Основной текст4"/>
    <w:basedOn w:val="a"/>
    <w:rsid w:val="00C3586D"/>
    <w:pPr>
      <w:widowControl w:val="0"/>
      <w:shd w:val="clear" w:color="auto" w:fill="FFFFFF"/>
      <w:spacing w:line="0" w:lineRule="atLeast"/>
      <w:jc w:val="both"/>
    </w:pPr>
    <w:rPr>
      <w:color w:val="000000"/>
      <w:spacing w:val="10"/>
      <w:sz w:val="20"/>
      <w:szCs w:val="20"/>
      <w:lang w:eastAsia="ru-RU"/>
    </w:rPr>
  </w:style>
  <w:style w:type="character" w:customStyle="1" w:styleId="rvts37">
    <w:name w:val="rvts37"/>
    <w:rsid w:val="00087698"/>
  </w:style>
  <w:style w:type="character" w:customStyle="1" w:styleId="rvts46">
    <w:name w:val="rvts46"/>
    <w:rsid w:val="00087698"/>
  </w:style>
  <w:style w:type="character" w:styleId="afc">
    <w:name w:val="Hyperlink"/>
    <w:uiPriority w:val="99"/>
    <w:rsid w:val="00087698"/>
    <w:rPr>
      <w:color w:val="0000FF"/>
      <w:u w:val="single"/>
    </w:rPr>
  </w:style>
  <w:style w:type="character" w:customStyle="1" w:styleId="rvts23">
    <w:name w:val="rvts23"/>
    <w:rsid w:val="00087698"/>
  </w:style>
  <w:style w:type="paragraph" w:customStyle="1" w:styleId="rvps1">
    <w:name w:val="rvps1"/>
    <w:basedOn w:val="a"/>
    <w:rsid w:val="00087698"/>
    <w:pPr>
      <w:spacing w:before="100" w:beforeAutospacing="1" w:after="100" w:afterAutospacing="1"/>
    </w:pPr>
  </w:style>
  <w:style w:type="character" w:customStyle="1" w:styleId="rvts15">
    <w:name w:val="rvts15"/>
    <w:rsid w:val="00087698"/>
  </w:style>
  <w:style w:type="paragraph" w:customStyle="1" w:styleId="rvps4">
    <w:name w:val="rvps4"/>
    <w:basedOn w:val="a"/>
    <w:rsid w:val="00087698"/>
    <w:pPr>
      <w:spacing w:before="100" w:beforeAutospacing="1" w:after="100" w:afterAutospacing="1"/>
    </w:pPr>
  </w:style>
  <w:style w:type="paragraph" w:customStyle="1" w:styleId="rvps7">
    <w:name w:val="rvps7"/>
    <w:basedOn w:val="a"/>
    <w:rsid w:val="00087698"/>
    <w:pPr>
      <w:spacing w:before="100" w:beforeAutospacing="1" w:after="100" w:afterAutospacing="1"/>
    </w:pPr>
  </w:style>
  <w:style w:type="paragraph" w:customStyle="1" w:styleId="rvps6">
    <w:name w:val="rvps6"/>
    <w:basedOn w:val="a"/>
    <w:rsid w:val="00087698"/>
    <w:pPr>
      <w:spacing w:before="100" w:beforeAutospacing="1" w:after="100" w:afterAutospacing="1"/>
    </w:pPr>
  </w:style>
  <w:style w:type="character" w:customStyle="1" w:styleId="40">
    <w:name w:val="Основной текст (4)_"/>
    <w:link w:val="41"/>
    <w:rsid w:val="00087698"/>
    <w:rPr>
      <w:spacing w:val="6"/>
      <w:shd w:val="clear" w:color="auto" w:fill="FFFFFF"/>
    </w:rPr>
  </w:style>
  <w:style w:type="paragraph" w:customStyle="1" w:styleId="41">
    <w:name w:val="Основной текст (4)1"/>
    <w:basedOn w:val="a"/>
    <w:link w:val="40"/>
    <w:rsid w:val="00087698"/>
    <w:pPr>
      <w:widowControl w:val="0"/>
      <w:shd w:val="clear" w:color="auto" w:fill="FFFFFF"/>
      <w:spacing w:line="322" w:lineRule="exact"/>
    </w:pPr>
    <w:rPr>
      <w:rFonts w:ascii="Calibri" w:eastAsia="Calibri" w:hAnsi="Calibri"/>
      <w:spacing w:val="6"/>
      <w:sz w:val="20"/>
      <w:szCs w:val="20"/>
      <w:lang w:val="ru-RU" w:eastAsia="ru-RU"/>
    </w:rPr>
  </w:style>
  <w:style w:type="character" w:customStyle="1" w:styleId="8">
    <w:name w:val="Основной текст (8)_"/>
    <w:link w:val="81"/>
    <w:rsid w:val="00087698"/>
    <w:rPr>
      <w:b/>
      <w:bCs/>
      <w:spacing w:val="7"/>
      <w:shd w:val="clear" w:color="auto" w:fill="FFFFFF"/>
    </w:rPr>
  </w:style>
  <w:style w:type="paragraph" w:customStyle="1" w:styleId="81">
    <w:name w:val="Основной текст (8)1"/>
    <w:basedOn w:val="a"/>
    <w:link w:val="8"/>
    <w:rsid w:val="00087698"/>
    <w:pPr>
      <w:widowControl w:val="0"/>
      <w:shd w:val="clear" w:color="auto" w:fill="FFFFFF"/>
      <w:spacing w:line="317" w:lineRule="exact"/>
      <w:ind w:hanging="1880"/>
      <w:jc w:val="both"/>
    </w:pPr>
    <w:rPr>
      <w:rFonts w:ascii="Calibri" w:eastAsia="Calibri" w:hAnsi="Calibri"/>
      <w:b/>
      <w:bCs/>
      <w:spacing w:val="7"/>
      <w:sz w:val="20"/>
      <w:szCs w:val="20"/>
      <w:lang w:val="ru-RU" w:eastAsia="ru-RU"/>
    </w:rPr>
  </w:style>
  <w:style w:type="character" w:customStyle="1" w:styleId="80">
    <w:name w:val="Основной текст (8)"/>
    <w:rsid w:val="00087698"/>
    <w:rPr>
      <w:b/>
      <w:bCs/>
      <w:spacing w:val="7"/>
      <w:u w:val="single"/>
      <w:lang w:bidi="ar-SA"/>
    </w:rPr>
  </w:style>
  <w:style w:type="character" w:customStyle="1" w:styleId="Calibri">
    <w:name w:val="Основной текст + Calibri"/>
    <w:aliases w:val="10 pt,Полужирный2,Не курсив3,Интервал 0 pt10"/>
    <w:rsid w:val="00087698"/>
    <w:rPr>
      <w:rFonts w:ascii="Calibri" w:hAnsi="Calibri" w:cs="Calibri"/>
      <w:b/>
      <w:bCs/>
      <w:spacing w:val="3"/>
      <w:sz w:val="20"/>
      <w:szCs w:val="20"/>
      <w:u w:val="none"/>
    </w:rPr>
  </w:style>
  <w:style w:type="character" w:customStyle="1" w:styleId="Calibri2">
    <w:name w:val="Основной текст + Calibri2"/>
    <w:aliases w:val="10 pt1,Интервал 0 pt9"/>
    <w:rsid w:val="00087698"/>
    <w:rPr>
      <w:rFonts w:ascii="Calibri" w:hAnsi="Calibri" w:cs="Calibri"/>
      <w:i/>
      <w:iCs/>
      <w:spacing w:val="3"/>
      <w:sz w:val="20"/>
      <w:szCs w:val="20"/>
      <w:u w:val="none"/>
    </w:rPr>
  </w:style>
  <w:style w:type="character" w:customStyle="1" w:styleId="5">
    <w:name w:val="Основной текст (5)_"/>
    <w:link w:val="51"/>
    <w:rsid w:val="00087698"/>
    <w:rPr>
      <w:i/>
      <w:iCs/>
      <w:spacing w:val="4"/>
      <w:shd w:val="clear" w:color="auto" w:fill="FFFFFF"/>
    </w:rPr>
  </w:style>
  <w:style w:type="paragraph" w:customStyle="1" w:styleId="51">
    <w:name w:val="Основной текст (5)1"/>
    <w:basedOn w:val="a"/>
    <w:link w:val="5"/>
    <w:rsid w:val="00087698"/>
    <w:pPr>
      <w:widowControl w:val="0"/>
      <w:shd w:val="clear" w:color="auto" w:fill="FFFFFF"/>
      <w:spacing w:before="300" w:after="300" w:line="317" w:lineRule="exact"/>
      <w:jc w:val="both"/>
    </w:pPr>
    <w:rPr>
      <w:rFonts w:ascii="Calibri" w:eastAsia="Calibri" w:hAnsi="Calibri"/>
      <w:i/>
      <w:iCs/>
      <w:spacing w:val="4"/>
      <w:sz w:val="20"/>
      <w:szCs w:val="20"/>
      <w:lang w:val="ru-RU" w:eastAsia="ru-RU"/>
    </w:rPr>
  </w:style>
  <w:style w:type="paragraph" w:customStyle="1" w:styleId="afd">
    <w:name w:val="Нормальний текст"/>
    <w:basedOn w:val="a"/>
    <w:rsid w:val="00087698"/>
    <w:pPr>
      <w:spacing w:before="120"/>
      <w:ind w:firstLine="567"/>
      <w:jc w:val="both"/>
    </w:pPr>
    <w:rPr>
      <w:rFonts w:ascii="Antiqua" w:hAnsi="Antiqua"/>
      <w:sz w:val="26"/>
      <w:szCs w:val="20"/>
      <w:lang w:eastAsia="ru-RU"/>
    </w:rPr>
  </w:style>
  <w:style w:type="character" w:customStyle="1" w:styleId="afe">
    <w:name w:val="Схема документа Знак"/>
    <w:link w:val="aff"/>
    <w:semiHidden/>
    <w:rsid w:val="00087698"/>
    <w:rPr>
      <w:rFonts w:ascii="Tahoma" w:eastAsia="Times New Roman" w:hAnsi="Tahoma" w:cs="Tahoma"/>
      <w:shd w:val="clear" w:color="auto" w:fill="000080"/>
      <w:lang w:val="uk-UA" w:eastAsia="uk-UA"/>
    </w:rPr>
  </w:style>
  <w:style w:type="paragraph" w:styleId="aff">
    <w:name w:val="Document Map"/>
    <w:basedOn w:val="a"/>
    <w:link w:val="afe"/>
    <w:semiHidden/>
    <w:rsid w:val="00087698"/>
    <w:pPr>
      <w:shd w:val="clear" w:color="auto" w:fill="000080"/>
    </w:pPr>
    <w:rPr>
      <w:rFonts w:ascii="Tahoma" w:hAnsi="Tahoma" w:cs="Tahoma"/>
      <w:sz w:val="20"/>
      <w:szCs w:val="20"/>
    </w:rPr>
  </w:style>
  <w:style w:type="character" w:customStyle="1" w:styleId="aff0">
    <w:name w:val="Основной текст_"/>
    <w:link w:val="33"/>
    <w:rsid w:val="00087698"/>
    <w:rPr>
      <w:rFonts w:ascii="Times New Roman" w:eastAsia="Times New Roman" w:hAnsi="Times New Roman"/>
      <w:spacing w:val="10"/>
      <w:sz w:val="26"/>
      <w:szCs w:val="26"/>
      <w:shd w:val="clear" w:color="auto" w:fill="FFFFFF"/>
    </w:rPr>
  </w:style>
  <w:style w:type="paragraph" w:customStyle="1" w:styleId="33">
    <w:name w:val="Основной текст3"/>
    <w:basedOn w:val="a"/>
    <w:link w:val="aff0"/>
    <w:rsid w:val="00087698"/>
    <w:pPr>
      <w:widowControl w:val="0"/>
      <w:shd w:val="clear" w:color="auto" w:fill="FFFFFF"/>
      <w:spacing w:line="324" w:lineRule="exact"/>
    </w:pPr>
    <w:rPr>
      <w:spacing w:val="10"/>
      <w:sz w:val="26"/>
      <w:szCs w:val="26"/>
      <w:lang w:val="ru-RU" w:eastAsia="ru-RU"/>
    </w:rPr>
  </w:style>
  <w:style w:type="character" w:customStyle="1" w:styleId="aff1">
    <w:name w:val="Подпись к таблице_"/>
    <w:link w:val="aff2"/>
    <w:rsid w:val="00087698"/>
    <w:rPr>
      <w:rFonts w:ascii="Times New Roman" w:eastAsia="Times New Roman" w:hAnsi="Times New Roman"/>
      <w:sz w:val="21"/>
      <w:szCs w:val="21"/>
      <w:shd w:val="clear" w:color="auto" w:fill="FFFFFF"/>
    </w:rPr>
  </w:style>
  <w:style w:type="paragraph" w:customStyle="1" w:styleId="aff2">
    <w:name w:val="Подпись к таблице"/>
    <w:basedOn w:val="a"/>
    <w:link w:val="aff1"/>
    <w:rsid w:val="00087698"/>
    <w:pPr>
      <w:widowControl w:val="0"/>
      <w:shd w:val="clear" w:color="auto" w:fill="FFFFFF"/>
      <w:spacing w:line="0" w:lineRule="atLeast"/>
    </w:pPr>
    <w:rPr>
      <w:sz w:val="21"/>
      <w:szCs w:val="21"/>
      <w:lang w:val="ru-RU" w:eastAsia="ru-RU"/>
    </w:rPr>
  </w:style>
  <w:style w:type="character" w:customStyle="1" w:styleId="105pt0pt">
    <w:name w:val="Основной текст + 10;5 pt;Интервал 0 pt"/>
    <w:rsid w:val="00087698"/>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style>
  <w:style w:type="character" w:customStyle="1" w:styleId="65pt0pt">
    <w:name w:val="Основной текст + 6;5 pt;Курсив;Интервал 0 pt"/>
    <w:rsid w:val="00087698"/>
    <w:rPr>
      <w:rFonts w:ascii="Times New Roman" w:eastAsia="Times New Roman" w:hAnsi="Times New Roman" w:cs="Times New Roman"/>
      <w:b w:val="0"/>
      <w:bCs w:val="0"/>
      <w:i/>
      <w:iCs/>
      <w:smallCaps w:val="0"/>
      <w:strike w:val="0"/>
      <w:color w:val="000000"/>
      <w:spacing w:val="0"/>
      <w:w w:val="100"/>
      <w:position w:val="0"/>
      <w:sz w:val="13"/>
      <w:szCs w:val="13"/>
      <w:u w:val="none"/>
    </w:rPr>
  </w:style>
  <w:style w:type="character" w:customStyle="1" w:styleId="50">
    <w:name w:val="Основной текст (5)"/>
    <w:rsid w:val="00087698"/>
    <w:rPr>
      <w:rFonts w:ascii="Times New Roman" w:eastAsia="Times New Roman" w:hAnsi="Times New Roman" w:cs="Times New Roman"/>
      <w:b w:val="0"/>
      <w:bCs w:val="0"/>
      <w:i w:val="0"/>
      <w:iCs w:val="0"/>
      <w:smallCaps w:val="0"/>
      <w:strike w:val="0"/>
      <w:color w:val="000000"/>
      <w:spacing w:val="0"/>
      <w:w w:val="100"/>
      <w:position w:val="0"/>
      <w:sz w:val="16"/>
      <w:szCs w:val="16"/>
      <w:u w:val="none"/>
      <w:lang w:val="uk-UA" w:bidi="ar-SA"/>
    </w:rPr>
  </w:style>
  <w:style w:type="character" w:customStyle="1" w:styleId="8pt0pt">
    <w:name w:val="Основной текст + 8 pt;Курсив;Малые прописные;Интервал 0 pt"/>
    <w:rsid w:val="00087698"/>
    <w:rPr>
      <w:rFonts w:ascii="Times New Roman" w:eastAsia="Times New Roman" w:hAnsi="Times New Roman" w:cs="Times New Roman"/>
      <w:b w:val="0"/>
      <w:bCs w:val="0"/>
      <w:i/>
      <w:iCs/>
      <w:smallCaps/>
      <w:strike w:val="0"/>
      <w:color w:val="000000"/>
      <w:spacing w:val="0"/>
      <w:w w:val="100"/>
      <w:position w:val="0"/>
      <w:sz w:val="16"/>
      <w:szCs w:val="16"/>
      <w:u w:val="none"/>
      <w:shd w:val="clear" w:color="auto" w:fill="FFFFFF"/>
    </w:rPr>
  </w:style>
  <w:style w:type="character" w:customStyle="1" w:styleId="8pt0pt0">
    <w:name w:val="Основной текст + 8 pt;Интервал 0 pt"/>
    <w:rsid w:val="00087698"/>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uk-UA"/>
    </w:rPr>
  </w:style>
  <w:style w:type="paragraph" w:customStyle="1" w:styleId="rvps12">
    <w:name w:val="rvps12"/>
    <w:basedOn w:val="a"/>
    <w:rsid w:val="00087698"/>
    <w:pPr>
      <w:spacing w:before="100" w:beforeAutospacing="1" w:after="100" w:afterAutospacing="1"/>
    </w:pPr>
    <w:rPr>
      <w:lang w:val="ru-RU" w:eastAsia="ru-RU"/>
    </w:rPr>
  </w:style>
  <w:style w:type="character" w:customStyle="1" w:styleId="aff3">
    <w:name w:val="Основной текст + Полужирный"/>
    <w:rsid w:val="00087698"/>
    <w:rPr>
      <w:rFonts w:ascii="Times New Roman" w:eastAsia="Times New Roman" w:hAnsi="Times New Roman"/>
      <w:b/>
      <w:bCs/>
      <w:color w:val="000000"/>
      <w:spacing w:val="0"/>
      <w:w w:val="100"/>
      <w:position w:val="0"/>
      <w:sz w:val="24"/>
      <w:szCs w:val="24"/>
      <w:shd w:val="clear" w:color="auto" w:fill="FFFFFF"/>
      <w:lang w:val="uk-UA"/>
    </w:rPr>
  </w:style>
  <w:style w:type="character" w:customStyle="1" w:styleId="aff4">
    <w:name w:val="Подпись к картинке_"/>
    <w:link w:val="aff5"/>
    <w:rsid w:val="00087698"/>
    <w:rPr>
      <w:rFonts w:ascii="Times New Roman" w:eastAsia="Times New Roman" w:hAnsi="Times New Roman"/>
      <w:b/>
      <w:bCs/>
      <w:sz w:val="25"/>
      <w:szCs w:val="25"/>
      <w:shd w:val="clear" w:color="auto" w:fill="FFFFFF"/>
    </w:rPr>
  </w:style>
  <w:style w:type="paragraph" w:customStyle="1" w:styleId="aff5">
    <w:name w:val="Подпись к картинке"/>
    <w:basedOn w:val="a"/>
    <w:link w:val="aff4"/>
    <w:rsid w:val="00087698"/>
    <w:pPr>
      <w:widowControl w:val="0"/>
      <w:shd w:val="clear" w:color="auto" w:fill="FFFFFF"/>
      <w:spacing w:line="0" w:lineRule="atLeast"/>
    </w:pPr>
    <w:rPr>
      <w:b/>
      <w:bCs/>
      <w:sz w:val="25"/>
      <w:szCs w:val="25"/>
      <w:lang w:val="ru-RU" w:eastAsia="ru-RU"/>
    </w:rPr>
  </w:style>
  <w:style w:type="character" w:customStyle="1" w:styleId="12pt0pt">
    <w:name w:val="Основной текст + 12 pt;Интервал 0 pt"/>
    <w:rsid w:val="00087698"/>
    <w:rPr>
      <w:rFonts w:ascii="Times New Roman" w:eastAsia="Times New Roman" w:hAnsi="Times New Roman" w:cs="Times New Roman"/>
      <w:b w:val="0"/>
      <w:bCs w:val="0"/>
      <w:i w:val="0"/>
      <w:iCs w:val="0"/>
      <w:smallCaps w:val="0"/>
      <w:strike w:val="0"/>
      <w:color w:val="000000"/>
      <w:spacing w:val="10"/>
      <w:w w:val="100"/>
      <w:position w:val="0"/>
      <w:sz w:val="24"/>
      <w:szCs w:val="24"/>
      <w:u w:val="none"/>
      <w:shd w:val="clear" w:color="auto" w:fill="FFFFFF"/>
      <w:lang w:val="uk-UA"/>
    </w:rPr>
  </w:style>
  <w:style w:type="character" w:customStyle="1" w:styleId="LucidaSansUnicode10pt">
    <w:name w:val="Основной текст + Lucida Sans Unicode;10 pt;Курсив"/>
    <w:rsid w:val="00087698"/>
    <w:rPr>
      <w:rFonts w:ascii="Lucida Sans Unicode" w:eastAsia="Lucida Sans Unicode" w:hAnsi="Lucida Sans Unicode" w:cs="Lucida Sans Unicode"/>
      <w:b w:val="0"/>
      <w:bCs w:val="0"/>
      <w:i/>
      <w:iCs/>
      <w:smallCaps w:val="0"/>
      <w:strike w:val="0"/>
      <w:color w:val="000000"/>
      <w:spacing w:val="0"/>
      <w:w w:val="100"/>
      <w:position w:val="0"/>
      <w:sz w:val="20"/>
      <w:szCs w:val="20"/>
      <w:u w:val="none"/>
      <w:shd w:val="clear" w:color="auto" w:fill="FFFFFF"/>
    </w:rPr>
  </w:style>
  <w:style w:type="numbering" w:customStyle="1" w:styleId="12">
    <w:name w:val="Нет списка1"/>
    <w:next w:val="a2"/>
    <w:uiPriority w:val="99"/>
    <w:semiHidden/>
    <w:unhideWhenUsed/>
    <w:rsid w:val="00051D4F"/>
  </w:style>
  <w:style w:type="table" w:styleId="aff6">
    <w:name w:val="Table Grid"/>
    <w:basedOn w:val="a1"/>
    <w:rsid w:val="00051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7">
    <w:name w:val="Колонтитул_"/>
    <w:rsid w:val="00051D4F"/>
    <w:rPr>
      <w:rFonts w:ascii="Times New Roman" w:eastAsia="Times New Roman" w:hAnsi="Times New Roman" w:cs="Times New Roman"/>
      <w:b w:val="0"/>
      <w:bCs w:val="0"/>
      <w:i w:val="0"/>
      <w:iCs w:val="0"/>
      <w:smallCaps w:val="0"/>
      <w:strike w:val="0"/>
      <w:sz w:val="23"/>
      <w:szCs w:val="23"/>
      <w:u w:val="none"/>
      <w:lang w:val="ru-RU"/>
    </w:rPr>
  </w:style>
  <w:style w:type="character" w:customStyle="1" w:styleId="125pt0pt">
    <w:name w:val="Основной текст + 12;5 pt;Курсив;Интервал 0 pt"/>
    <w:rsid w:val="00051D4F"/>
    <w:rPr>
      <w:rFonts w:ascii="Times New Roman" w:eastAsia="Times New Roman" w:hAnsi="Times New Roman" w:cs="Times New Roman"/>
      <w:b w:val="0"/>
      <w:bCs w:val="0"/>
      <w:i/>
      <w:iCs/>
      <w:smallCaps w:val="0"/>
      <w:strike w:val="0"/>
      <w:color w:val="000000"/>
      <w:spacing w:val="0"/>
      <w:w w:val="100"/>
      <w:position w:val="0"/>
      <w:sz w:val="25"/>
      <w:szCs w:val="25"/>
      <w:u w:val="none"/>
      <w:shd w:val="clear" w:color="auto" w:fill="FFFFFF"/>
      <w:lang w:val="uk-UA"/>
    </w:rPr>
  </w:style>
  <w:style w:type="character" w:customStyle="1" w:styleId="aff8">
    <w:name w:val="Колонтитул"/>
    <w:rsid w:val="00051D4F"/>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155pt80">
    <w:name w:val="Основной текст + 15;5 pt;Масштаб 80%"/>
    <w:rsid w:val="00051D4F"/>
    <w:rPr>
      <w:rFonts w:ascii="Times New Roman" w:eastAsia="Times New Roman" w:hAnsi="Times New Roman" w:cs="Times New Roman"/>
      <w:b w:val="0"/>
      <w:bCs w:val="0"/>
      <w:i w:val="0"/>
      <w:iCs w:val="0"/>
      <w:smallCaps w:val="0"/>
      <w:strike w:val="0"/>
      <w:color w:val="000000"/>
      <w:spacing w:val="10"/>
      <w:w w:val="80"/>
      <w:position w:val="0"/>
      <w:sz w:val="31"/>
      <w:szCs w:val="31"/>
      <w:u w:val="none"/>
      <w:shd w:val="clear" w:color="auto" w:fill="FFFFFF"/>
      <w:lang w:val="uk-UA"/>
    </w:rPr>
  </w:style>
  <w:style w:type="character" w:customStyle="1" w:styleId="Corbel13pt0pt">
    <w:name w:val="Основной текст + Corbel;13 pt;Интервал 0 pt"/>
    <w:rsid w:val="00051D4F"/>
    <w:rPr>
      <w:rFonts w:ascii="Corbel" w:eastAsia="Corbel" w:hAnsi="Corbel" w:cs="Corbel"/>
      <w:b w:val="0"/>
      <w:bCs w:val="0"/>
      <w:i w:val="0"/>
      <w:iCs w:val="0"/>
      <w:smallCaps w:val="0"/>
      <w:strike w:val="0"/>
      <w:color w:val="000000"/>
      <w:spacing w:val="0"/>
      <w:w w:val="100"/>
      <w:position w:val="0"/>
      <w:sz w:val="26"/>
      <w:szCs w:val="26"/>
      <w:u w:val="none"/>
      <w:shd w:val="clear" w:color="auto" w:fill="FFFFFF"/>
      <w:lang w:val="uk-UA"/>
    </w:rPr>
  </w:style>
  <w:style w:type="character" w:customStyle="1" w:styleId="813pt">
    <w:name w:val="Основной текст (8) + 13 pt"/>
    <w:rsid w:val="00051D4F"/>
    <w:rPr>
      <w:rFonts w:ascii="Times New Roman" w:eastAsia="Times New Roman" w:hAnsi="Times New Roman" w:cs="Times New Roman"/>
      <w:b w:val="0"/>
      <w:bCs w:val="0"/>
      <w:i/>
      <w:iCs/>
      <w:smallCaps w:val="0"/>
      <w:strike w:val="0"/>
      <w:color w:val="000000"/>
      <w:spacing w:val="0"/>
      <w:w w:val="100"/>
      <w:position w:val="0"/>
      <w:sz w:val="26"/>
      <w:szCs w:val="26"/>
      <w:u w:val="none"/>
      <w:lang w:val="uk-UA" w:bidi="ar-SA"/>
    </w:rPr>
  </w:style>
  <w:style w:type="character" w:customStyle="1" w:styleId="812pt0pt">
    <w:name w:val="Основной текст (8) + 12 pt;Не курсив;Интервал 0 pt"/>
    <w:rsid w:val="00051D4F"/>
    <w:rPr>
      <w:rFonts w:ascii="Times New Roman" w:eastAsia="Times New Roman" w:hAnsi="Times New Roman" w:cs="Times New Roman"/>
      <w:b w:val="0"/>
      <w:bCs w:val="0"/>
      <w:i/>
      <w:iCs/>
      <w:smallCaps w:val="0"/>
      <w:strike w:val="0"/>
      <w:color w:val="000000"/>
      <w:spacing w:val="10"/>
      <w:w w:val="100"/>
      <w:position w:val="0"/>
      <w:sz w:val="24"/>
      <w:szCs w:val="24"/>
      <w:u w:val="none"/>
      <w:lang w:val="uk-UA" w:bidi="ar-SA"/>
    </w:rPr>
  </w:style>
  <w:style w:type="character" w:customStyle="1" w:styleId="2">
    <w:name w:val="Основной текст2"/>
    <w:rsid w:val="00051D4F"/>
    <w:rPr>
      <w:rFonts w:ascii="Times New Roman" w:eastAsia="Times New Roman" w:hAnsi="Times New Roman" w:cs="Times New Roman"/>
      <w:b w:val="0"/>
      <w:bCs w:val="0"/>
      <w:i w:val="0"/>
      <w:iCs w:val="0"/>
      <w:smallCaps w:val="0"/>
      <w:strike w:val="0"/>
      <w:color w:val="000000"/>
      <w:spacing w:val="10"/>
      <w:w w:val="100"/>
      <w:position w:val="0"/>
      <w:sz w:val="24"/>
      <w:szCs w:val="24"/>
      <w:u w:val="none"/>
      <w:shd w:val="clear" w:color="auto" w:fill="FFFFFF"/>
      <w:lang w:val="uk-UA"/>
    </w:rPr>
  </w:style>
  <w:style w:type="character" w:customStyle="1" w:styleId="9">
    <w:name w:val="Основной текст (9)_"/>
    <w:link w:val="90"/>
    <w:rsid w:val="00051D4F"/>
    <w:rPr>
      <w:rFonts w:ascii="Times New Roman" w:eastAsia="Times New Roman" w:hAnsi="Times New Roman"/>
      <w:sz w:val="21"/>
      <w:szCs w:val="21"/>
      <w:shd w:val="clear" w:color="auto" w:fill="FFFFFF"/>
    </w:rPr>
  </w:style>
  <w:style w:type="character" w:customStyle="1" w:styleId="34">
    <w:name w:val="Заголовок №3_"/>
    <w:link w:val="35"/>
    <w:rsid w:val="00051D4F"/>
    <w:rPr>
      <w:rFonts w:ascii="Times New Roman" w:eastAsia="Times New Roman" w:hAnsi="Times New Roman"/>
      <w:spacing w:val="10"/>
      <w:w w:val="80"/>
      <w:sz w:val="31"/>
      <w:szCs w:val="31"/>
      <w:shd w:val="clear" w:color="auto" w:fill="FFFFFF"/>
    </w:rPr>
  </w:style>
  <w:style w:type="paragraph" w:customStyle="1" w:styleId="90">
    <w:name w:val="Основной текст (9)"/>
    <w:basedOn w:val="a"/>
    <w:link w:val="9"/>
    <w:rsid w:val="00051D4F"/>
    <w:pPr>
      <w:widowControl w:val="0"/>
      <w:shd w:val="clear" w:color="auto" w:fill="FFFFFF"/>
      <w:spacing w:line="338" w:lineRule="exact"/>
      <w:jc w:val="center"/>
    </w:pPr>
    <w:rPr>
      <w:sz w:val="21"/>
      <w:szCs w:val="21"/>
      <w:lang w:val="ru-RU" w:eastAsia="ru-RU"/>
    </w:rPr>
  </w:style>
  <w:style w:type="paragraph" w:customStyle="1" w:styleId="35">
    <w:name w:val="Заголовок №3"/>
    <w:basedOn w:val="a"/>
    <w:link w:val="34"/>
    <w:rsid w:val="00051D4F"/>
    <w:pPr>
      <w:widowControl w:val="0"/>
      <w:shd w:val="clear" w:color="auto" w:fill="FFFFFF"/>
      <w:spacing w:line="0" w:lineRule="atLeast"/>
      <w:outlineLvl w:val="2"/>
    </w:pPr>
    <w:rPr>
      <w:spacing w:val="10"/>
      <w:w w:val="80"/>
      <w:sz w:val="31"/>
      <w:szCs w:val="31"/>
      <w:lang w:val="ru-RU" w:eastAsia="ru-RU"/>
    </w:rPr>
  </w:style>
  <w:style w:type="character" w:customStyle="1" w:styleId="shorttext">
    <w:name w:val="short_text"/>
    <w:rsid w:val="00051D4F"/>
  </w:style>
  <w:style w:type="character" w:customStyle="1" w:styleId="20">
    <w:name w:val="Основной текст (2)_"/>
    <w:link w:val="21"/>
    <w:locked/>
    <w:rsid w:val="00051D4F"/>
    <w:rPr>
      <w:rFonts w:ascii="Times New Roman" w:hAnsi="Times New Roman"/>
      <w:sz w:val="28"/>
      <w:szCs w:val="28"/>
      <w:shd w:val="clear" w:color="auto" w:fill="FFFFFF"/>
    </w:rPr>
  </w:style>
  <w:style w:type="paragraph" w:customStyle="1" w:styleId="21">
    <w:name w:val="Основной текст (2)1"/>
    <w:basedOn w:val="a"/>
    <w:link w:val="20"/>
    <w:rsid w:val="00051D4F"/>
    <w:pPr>
      <w:widowControl w:val="0"/>
      <w:shd w:val="clear" w:color="auto" w:fill="FFFFFF"/>
      <w:spacing w:after="420" w:line="240" w:lineRule="atLeast"/>
    </w:pPr>
    <w:rPr>
      <w:rFonts w:eastAsia="Calibri"/>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3">
    <w:name w:val="heading 3"/>
    <w:basedOn w:val="a"/>
    <w:next w:val="a"/>
    <w:link w:val="30"/>
    <w:uiPriority w:val="9"/>
    <w:unhideWhenUsed/>
    <w:qFormat/>
    <w:rsid w:val="00087698"/>
    <w:pPr>
      <w:keepNext/>
      <w:keepLines/>
      <w:widowControl w:val="0"/>
      <w:tabs>
        <w:tab w:val="left" w:pos="709"/>
      </w:tabs>
      <w:autoSpaceDE w:val="0"/>
      <w:autoSpaceDN w:val="0"/>
      <w:adjustRightInd w:val="0"/>
      <w:spacing w:before="240"/>
      <w:jc w:val="both"/>
      <w:outlineLvl w:val="2"/>
    </w:pPr>
    <w:rPr>
      <w:rFonts w:eastAsia="MS Mincho"/>
      <w:i/>
      <w:iCs/>
      <w:color w:val="000000"/>
      <w:sz w:val="19"/>
      <w:szCs w:val="19"/>
      <w:lang w:bidi="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rsid w:val="00087698"/>
    <w:rPr>
      <w:rFonts w:ascii="Times New Roman" w:eastAsia="MS Mincho" w:hAnsi="Times New Roman"/>
      <w:i/>
      <w:iCs/>
      <w:color w:val="000000"/>
      <w:sz w:val="19"/>
      <w:szCs w:val="19"/>
      <w:lang w:val="uk-UA" w:eastAsia="uk-UA" w:bidi="uk-UA"/>
    </w:rPr>
  </w:style>
  <w:style w:type="paragraph" w:customStyle="1"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8D3294"/>
    <w:rPr>
      <w:sz w:val="24"/>
      <w:szCs w:val="24"/>
      <w:lang w:val="uk-UA" w:eastAsia="uk-UA" w:bidi="ar-SA"/>
    </w:r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link w:val="HTML"/>
    <w:uiPriority w:val="99"/>
    <w:rsid w:val="00087698"/>
    <w:rPr>
      <w:rFonts w:ascii="Courier New" w:eastAsia="Times New Roman" w:hAnsi="Courier New" w:cs="Courier New"/>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link w:val="af1"/>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af1">
    <w:name w:val="Основной текст Знак"/>
    <w:link w:val="af0"/>
    <w:rsid w:val="00087698"/>
    <w:rPr>
      <w:rFonts w:cs="Calibri"/>
      <w:sz w:val="23"/>
      <w:szCs w:val="23"/>
      <w:shd w:val="clear" w:color="auto" w:fill="FFFFFF"/>
      <w:lang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2">
    <w:name w:val="page number"/>
    <w:basedOn w:val="a0"/>
    <w:rsid w:val="00A27CA0"/>
  </w:style>
  <w:style w:type="character" w:customStyle="1" w:styleId="31">
    <w:name w:val="Основной текст (3)_"/>
    <w:link w:val="32"/>
    <w:locked/>
    <w:rsid w:val="00556D9D"/>
    <w:rPr>
      <w:sz w:val="26"/>
      <w:szCs w:val="26"/>
      <w:shd w:val="clear" w:color="auto" w:fill="FFFFFF"/>
      <w:lang w:bidi="ar-SA"/>
    </w:rPr>
  </w:style>
  <w:style w:type="paragraph" w:customStyle="1" w:styleId="32">
    <w:name w:val="Основной текст (3)"/>
    <w:basedOn w:val="a"/>
    <w:link w:val="31"/>
    <w:rsid w:val="00556D9D"/>
    <w:pPr>
      <w:shd w:val="clear" w:color="auto" w:fill="FFFFFF"/>
      <w:spacing w:after="240" w:line="322" w:lineRule="exact"/>
      <w:jc w:val="center"/>
    </w:pPr>
    <w:rPr>
      <w:sz w:val="26"/>
      <w:szCs w:val="26"/>
      <w:shd w:val="clear" w:color="auto" w:fill="FFFFFF"/>
      <w:lang w:val="ru-RU" w:eastAsia="ru-RU"/>
    </w:rPr>
  </w:style>
  <w:style w:type="paragraph" w:styleId="af3">
    <w:name w:val="No Spacing"/>
    <w:qFormat/>
    <w:rsid w:val="00556D9D"/>
    <w:rPr>
      <w:rFonts w:ascii="Times New Roman" w:eastAsia="Times New Roman" w:hAnsi="Times New Roman"/>
      <w:sz w:val="24"/>
      <w:szCs w:val="24"/>
    </w:rPr>
  </w:style>
  <w:style w:type="paragraph" w:styleId="af4">
    <w:name w:val="Balloon Text"/>
    <w:basedOn w:val="a"/>
    <w:link w:val="af5"/>
    <w:uiPriority w:val="99"/>
    <w:semiHidden/>
    <w:unhideWhenUsed/>
    <w:rsid w:val="003B6B4B"/>
    <w:rPr>
      <w:rFonts w:ascii="Tahoma" w:hAnsi="Tahoma" w:cs="Tahoma"/>
      <w:sz w:val="16"/>
      <w:szCs w:val="16"/>
    </w:rPr>
  </w:style>
  <w:style w:type="character" w:customStyle="1" w:styleId="af5">
    <w:name w:val="Текст выноски Знак"/>
    <w:link w:val="af4"/>
    <w:uiPriority w:val="99"/>
    <w:semiHidden/>
    <w:rsid w:val="003B6B4B"/>
    <w:rPr>
      <w:rFonts w:ascii="Tahoma" w:eastAsia="Times New Roman" w:hAnsi="Tahoma" w:cs="Tahoma"/>
      <w:sz w:val="16"/>
      <w:szCs w:val="16"/>
    </w:rPr>
  </w:style>
  <w:style w:type="paragraph" w:customStyle="1" w:styleId="western">
    <w:name w:val="western"/>
    <w:basedOn w:val="a"/>
    <w:rsid w:val="00590FB9"/>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BE134B"/>
  </w:style>
  <w:style w:type="character" w:customStyle="1" w:styleId="42">
    <w:name w:val="Основной текст (4)2"/>
    <w:rsid w:val="002B1E3B"/>
    <w:rPr>
      <w:b/>
      <w:bCs/>
      <w:i/>
      <w:iCs/>
      <w:sz w:val="22"/>
      <w:szCs w:val="22"/>
      <w:u w:val="single"/>
      <w:lang w:bidi="ar-SA"/>
    </w:rPr>
  </w:style>
  <w:style w:type="paragraph" w:customStyle="1" w:styleId="CharChar">
    <w:name w:val="Char Знак Знак Char Знак Знак Знак Знак Знак Знак Знак Знак Знак Знак Знак Знак Знак"/>
    <w:basedOn w:val="a"/>
    <w:rsid w:val="00791811"/>
    <w:rPr>
      <w:rFonts w:ascii="Verdana" w:hAnsi="Verdana" w:cs="Verdana"/>
      <w:sz w:val="20"/>
      <w:szCs w:val="20"/>
      <w:lang w:val="en-US" w:eastAsia="en-US"/>
    </w:rPr>
  </w:style>
  <w:style w:type="paragraph" w:styleId="af6">
    <w:name w:val="List Paragraph"/>
    <w:basedOn w:val="a"/>
    <w:uiPriority w:val="34"/>
    <w:qFormat/>
    <w:rsid w:val="000C16FD"/>
    <w:pPr>
      <w:ind w:left="708"/>
    </w:pPr>
  </w:style>
  <w:style w:type="character" w:styleId="af7">
    <w:name w:val="annotation reference"/>
    <w:unhideWhenUsed/>
    <w:rsid w:val="00693D89"/>
    <w:rPr>
      <w:sz w:val="16"/>
      <w:szCs w:val="16"/>
    </w:rPr>
  </w:style>
  <w:style w:type="paragraph" w:styleId="af8">
    <w:name w:val="annotation text"/>
    <w:basedOn w:val="a"/>
    <w:link w:val="af9"/>
    <w:uiPriority w:val="99"/>
    <w:semiHidden/>
    <w:unhideWhenUsed/>
    <w:rsid w:val="00693D89"/>
    <w:rPr>
      <w:sz w:val="20"/>
      <w:szCs w:val="20"/>
    </w:rPr>
  </w:style>
  <w:style w:type="character" w:customStyle="1" w:styleId="af9">
    <w:name w:val="Текст примечания Знак"/>
    <w:link w:val="af8"/>
    <w:uiPriority w:val="99"/>
    <w:semiHidden/>
    <w:rsid w:val="00693D89"/>
    <w:rPr>
      <w:rFonts w:ascii="Times New Roman" w:eastAsia="Times New Roman" w:hAnsi="Times New Roman"/>
      <w:lang w:val="uk-UA" w:eastAsia="uk-UA"/>
    </w:rPr>
  </w:style>
  <w:style w:type="paragraph" w:styleId="afa">
    <w:name w:val="annotation subject"/>
    <w:basedOn w:val="af8"/>
    <w:next w:val="af8"/>
    <w:link w:val="afb"/>
    <w:uiPriority w:val="99"/>
    <w:semiHidden/>
    <w:unhideWhenUsed/>
    <w:rsid w:val="00693D89"/>
    <w:rPr>
      <w:b/>
      <w:bCs/>
    </w:rPr>
  </w:style>
  <w:style w:type="character" w:customStyle="1" w:styleId="afb">
    <w:name w:val="Тема примечания Знак"/>
    <w:link w:val="afa"/>
    <w:uiPriority w:val="99"/>
    <w:semiHidden/>
    <w:rsid w:val="00693D89"/>
    <w:rPr>
      <w:rFonts w:ascii="Times New Roman" w:eastAsia="Times New Roman" w:hAnsi="Times New Roman"/>
      <w:b/>
      <w:bCs/>
      <w:lang w:val="uk-UA" w:eastAsia="uk-UA"/>
    </w:rPr>
  </w:style>
  <w:style w:type="paragraph" w:customStyle="1" w:styleId="6">
    <w:name w:val=" Знак Знак6 Знак Знак Знак Знак"/>
    <w:basedOn w:val="a"/>
    <w:link w:val="a0"/>
    <w:rsid w:val="00C3586D"/>
    <w:rPr>
      <w:rFonts w:ascii="Verdana" w:hAnsi="Verdana" w:cs="Verdana"/>
      <w:sz w:val="20"/>
      <w:szCs w:val="20"/>
      <w:lang w:val="en-US" w:eastAsia="en-US"/>
    </w:rPr>
  </w:style>
  <w:style w:type="character" w:customStyle="1" w:styleId="11">
    <w:name w:val="Основной текст1"/>
    <w:rsid w:val="00C3586D"/>
    <w:rPr>
      <w:rFonts w:ascii="Times New Roman" w:eastAsia="Times New Roman" w:hAnsi="Times New Roman" w:cs="Times New Roman"/>
      <w:b w:val="0"/>
      <w:bCs w:val="0"/>
      <w:i w:val="0"/>
      <w:iCs w:val="0"/>
      <w:smallCaps w:val="0"/>
      <w:strike w:val="0"/>
      <w:color w:val="000000"/>
      <w:spacing w:val="10"/>
      <w:w w:val="100"/>
      <w:position w:val="0"/>
      <w:sz w:val="20"/>
      <w:szCs w:val="20"/>
      <w:u w:val="none"/>
      <w:shd w:val="clear" w:color="auto" w:fill="FFFFFF"/>
      <w:lang w:val="uk-UA"/>
    </w:rPr>
  </w:style>
  <w:style w:type="paragraph" w:customStyle="1" w:styleId="4">
    <w:name w:val="Основной текст4"/>
    <w:basedOn w:val="a"/>
    <w:rsid w:val="00C3586D"/>
    <w:pPr>
      <w:widowControl w:val="0"/>
      <w:shd w:val="clear" w:color="auto" w:fill="FFFFFF"/>
      <w:spacing w:line="0" w:lineRule="atLeast"/>
      <w:jc w:val="both"/>
    </w:pPr>
    <w:rPr>
      <w:color w:val="000000"/>
      <w:spacing w:val="10"/>
      <w:sz w:val="20"/>
      <w:szCs w:val="20"/>
      <w:lang w:eastAsia="ru-RU"/>
    </w:rPr>
  </w:style>
  <w:style w:type="character" w:customStyle="1" w:styleId="rvts37">
    <w:name w:val="rvts37"/>
    <w:rsid w:val="00087698"/>
  </w:style>
  <w:style w:type="character" w:customStyle="1" w:styleId="rvts46">
    <w:name w:val="rvts46"/>
    <w:rsid w:val="00087698"/>
  </w:style>
  <w:style w:type="character" w:styleId="afc">
    <w:name w:val="Hyperlink"/>
    <w:uiPriority w:val="99"/>
    <w:rsid w:val="00087698"/>
    <w:rPr>
      <w:color w:val="0000FF"/>
      <w:u w:val="single"/>
    </w:rPr>
  </w:style>
  <w:style w:type="character" w:customStyle="1" w:styleId="rvts23">
    <w:name w:val="rvts23"/>
    <w:rsid w:val="00087698"/>
  </w:style>
  <w:style w:type="paragraph" w:customStyle="1" w:styleId="rvps1">
    <w:name w:val="rvps1"/>
    <w:basedOn w:val="a"/>
    <w:rsid w:val="00087698"/>
    <w:pPr>
      <w:spacing w:before="100" w:beforeAutospacing="1" w:after="100" w:afterAutospacing="1"/>
    </w:pPr>
  </w:style>
  <w:style w:type="character" w:customStyle="1" w:styleId="rvts15">
    <w:name w:val="rvts15"/>
    <w:rsid w:val="00087698"/>
  </w:style>
  <w:style w:type="paragraph" w:customStyle="1" w:styleId="rvps4">
    <w:name w:val="rvps4"/>
    <w:basedOn w:val="a"/>
    <w:rsid w:val="00087698"/>
    <w:pPr>
      <w:spacing w:before="100" w:beforeAutospacing="1" w:after="100" w:afterAutospacing="1"/>
    </w:pPr>
  </w:style>
  <w:style w:type="paragraph" w:customStyle="1" w:styleId="rvps7">
    <w:name w:val="rvps7"/>
    <w:basedOn w:val="a"/>
    <w:rsid w:val="00087698"/>
    <w:pPr>
      <w:spacing w:before="100" w:beforeAutospacing="1" w:after="100" w:afterAutospacing="1"/>
    </w:pPr>
  </w:style>
  <w:style w:type="paragraph" w:customStyle="1" w:styleId="rvps6">
    <w:name w:val="rvps6"/>
    <w:basedOn w:val="a"/>
    <w:rsid w:val="00087698"/>
    <w:pPr>
      <w:spacing w:before="100" w:beforeAutospacing="1" w:after="100" w:afterAutospacing="1"/>
    </w:pPr>
  </w:style>
  <w:style w:type="character" w:customStyle="1" w:styleId="40">
    <w:name w:val="Основной текст (4)_"/>
    <w:link w:val="41"/>
    <w:rsid w:val="00087698"/>
    <w:rPr>
      <w:spacing w:val="6"/>
      <w:shd w:val="clear" w:color="auto" w:fill="FFFFFF"/>
    </w:rPr>
  </w:style>
  <w:style w:type="paragraph" w:customStyle="1" w:styleId="41">
    <w:name w:val="Основной текст (4)1"/>
    <w:basedOn w:val="a"/>
    <w:link w:val="40"/>
    <w:rsid w:val="00087698"/>
    <w:pPr>
      <w:widowControl w:val="0"/>
      <w:shd w:val="clear" w:color="auto" w:fill="FFFFFF"/>
      <w:spacing w:line="322" w:lineRule="exact"/>
    </w:pPr>
    <w:rPr>
      <w:rFonts w:ascii="Calibri" w:eastAsia="Calibri" w:hAnsi="Calibri"/>
      <w:spacing w:val="6"/>
      <w:sz w:val="20"/>
      <w:szCs w:val="20"/>
      <w:lang w:val="ru-RU" w:eastAsia="ru-RU"/>
    </w:rPr>
  </w:style>
  <w:style w:type="character" w:customStyle="1" w:styleId="8">
    <w:name w:val="Основной текст (8)_"/>
    <w:link w:val="81"/>
    <w:rsid w:val="00087698"/>
    <w:rPr>
      <w:b/>
      <w:bCs/>
      <w:spacing w:val="7"/>
      <w:shd w:val="clear" w:color="auto" w:fill="FFFFFF"/>
    </w:rPr>
  </w:style>
  <w:style w:type="paragraph" w:customStyle="1" w:styleId="81">
    <w:name w:val="Основной текст (8)1"/>
    <w:basedOn w:val="a"/>
    <w:link w:val="8"/>
    <w:rsid w:val="00087698"/>
    <w:pPr>
      <w:widowControl w:val="0"/>
      <w:shd w:val="clear" w:color="auto" w:fill="FFFFFF"/>
      <w:spacing w:line="317" w:lineRule="exact"/>
      <w:ind w:hanging="1880"/>
      <w:jc w:val="both"/>
    </w:pPr>
    <w:rPr>
      <w:rFonts w:ascii="Calibri" w:eastAsia="Calibri" w:hAnsi="Calibri"/>
      <w:b/>
      <w:bCs/>
      <w:spacing w:val="7"/>
      <w:sz w:val="20"/>
      <w:szCs w:val="20"/>
      <w:lang w:val="ru-RU" w:eastAsia="ru-RU"/>
    </w:rPr>
  </w:style>
  <w:style w:type="character" w:customStyle="1" w:styleId="80">
    <w:name w:val="Основной текст (8)"/>
    <w:rsid w:val="00087698"/>
    <w:rPr>
      <w:b/>
      <w:bCs/>
      <w:spacing w:val="7"/>
      <w:u w:val="single"/>
      <w:lang w:bidi="ar-SA"/>
    </w:rPr>
  </w:style>
  <w:style w:type="character" w:customStyle="1" w:styleId="Calibri">
    <w:name w:val="Основной текст + Calibri"/>
    <w:aliases w:val="10 pt,Полужирный2,Не курсив3,Интервал 0 pt10"/>
    <w:rsid w:val="00087698"/>
    <w:rPr>
      <w:rFonts w:ascii="Calibri" w:hAnsi="Calibri" w:cs="Calibri"/>
      <w:b/>
      <w:bCs/>
      <w:spacing w:val="3"/>
      <w:sz w:val="20"/>
      <w:szCs w:val="20"/>
      <w:u w:val="none"/>
    </w:rPr>
  </w:style>
  <w:style w:type="character" w:customStyle="1" w:styleId="Calibri2">
    <w:name w:val="Основной текст + Calibri2"/>
    <w:aliases w:val="10 pt1,Интервал 0 pt9"/>
    <w:rsid w:val="00087698"/>
    <w:rPr>
      <w:rFonts w:ascii="Calibri" w:hAnsi="Calibri" w:cs="Calibri"/>
      <w:i/>
      <w:iCs/>
      <w:spacing w:val="3"/>
      <w:sz w:val="20"/>
      <w:szCs w:val="20"/>
      <w:u w:val="none"/>
    </w:rPr>
  </w:style>
  <w:style w:type="character" w:customStyle="1" w:styleId="5">
    <w:name w:val="Основной текст (5)_"/>
    <w:link w:val="51"/>
    <w:rsid w:val="00087698"/>
    <w:rPr>
      <w:i/>
      <w:iCs/>
      <w:spacing w:val="4"/>
      <w:shd w:val="clear" w:color="auto" w:fill="FFFFFF"/>
    </w:rPr>
  </w:style>
  <w:style w:type="paragraph" w:customStyle="1" w:styleId="51">
    <w:name w:val="Основной текст (5)1"/>
    <w:basedOn w:val="a"/>
    <w:link w:val="5"/>
    <w:rsid w:val="00087698"/>
    <w:pPr>
      <w:widowControl w:val="0"/>
      <w:shd w:val="clear" w:color="auto" w:fill="FFFFFF"/>
      <w:spacing w:before="300" w:after="300" w:line="317" w:lineRule="exact"/>
      <w:jc w:val="both"/>
    </w:pPr>
    <w:rPr>
      <w:rFonts w:ascii="Calibri" w:eastAsia="Calibri" w:hAnsi="Calibri"/>
      <w:i/>
      <w:iCs/>
      <w:spacing w:val="4"/>
      <w:sz w:val="20"/>
      <w:szCs w:val="20"/>
      <w:lang w:val="ru-RU" w:eastAsia="ru-RU"/>
    </w:rPr>
  </w:style>
  <w:style w:type="paragraph" w:customStyle="1" w:styleId="afd">
    <w:name w:val="Нормальний текст"/>
    <w:basedOn w:val="a"/>
    <w:rsid w:val="00087698"/>
    <w:pPr>
      <w:spacing w:before="120"/>
      <w:ind w:firstLine="567"/>
      <w:jc w:val="both"/>
    </w:pPr>
    <w:rPr>
      <w:rFonts w:ascii="Antiqua" w:hAnsi="Antiqua"/>
      <w:sz w:val="26"/>
      <w:szCs w:val="20"/>
      <w:lang w:eastAsia="ru-RU"/>
    </w:rPr>
  </w:style>
  <w:style w:type="character" w:customStyle="1" w:styleId="afe">
    <w:name w:val="Схема документа Знак"/>
    <w:link w:val="aff"/>
    <w:semiHidden/>
    <w:rsid w:val="00087698"/>
    <w:rPr>
      <w:rFonts w:ascii="Tahoma" w:eastAsia="Times New Roman" w:hAnsi="Tahoma" w:cs="Tahoma"/>
      <w:shd w:val="clear" w:color="auto" w:fill="000080"/>
      <w:lang w:val="uk-UA" w:eastAsia="uk-UA"/>
    </w:rPr>
  </w:style>
  <w:style w:type="paragraph" w:styleId="aff">
    <w:name w:val="Document Map"/>
    <w:basedOn w:val="a"/>
    <w:link w:val="afe"/>
    <w:semiHidden/>
    <w:rsid w:val="00087698"/>
    <w:pPr>
      <w:shd w:val="clear" w:color="auto" w:fill="000080"/>
    </w:pPr>
    <w:rPr>
      <w:rFonts w:ascii="Tahoma" w:hAnsi="Tahoma" w:cs="Tahoma"/>
      <w:sz w:val="20"/>
      <w:szCs w:val="20"/>
    </w:rPr>
  </w:style>
  <w:style w:type="character" w:customStyle="1" w:styleId="aff0">
    <w:name w:val="Основной текст_"/>
    <w:link w:val="33"/>
    <w:rsid w:val="00087698"/>
    <w:rPr>
      <w:rFonts w:ascii="Times New Roman" w:eastAsia="Times New Roman" w:hAnsi="Times New Roman"/>
      <w:spacing w:val="10"/>
      <w:sz w:val="26"/>
      <w:szCs w:val="26"/>
      <w:shd w:val="clear" w:color="auto" w:fill="FFFFFF"/>
    </w:rPr>
  </w:style>
  <w:style w:type="paragraph" w:customStyle="1" w:styleId="33">
    <w:name w:val="Основной текст3"/>
    <w:basedOn w:val="a"/>
    <w:link w:val="aff0"/>
    <w:rsid w:val="00087698"/>
    <w:pPr>
      <w:widowControl w:val="0"/>
      <w:shd w:val="clear" w:color="auto" w:fill="FFFFFF"/>
      <w:spacing w:line="324" w:lineRule="exact"/>
    </w:pPr>
    <w:rPr>
      <w:spacing w:val="10"/>
      <w:sz w:val="26"/>
      <w:szCs w:val="26"/>
      <w:lang w:val="ru-RU" w:eastAsia="ru-RU"/>
    </w:rPr>
  </w:style>
  <w:style w:type="character" w:customStyle="1" w:styleId="aff1">
    <w:name w:val="Подпись к таблице_"/>
    <w:link w:val="aff2"/>
    <w:rsid w:val="00087698"/>
    <w:rPr>
      <w:rFonts w:ascii="Times New Roman" w:eastAsia="Times New Roman" w:hAnsi="Times New Roman"/>
      <w:sz w:val="21"/>
      <w:szCs w:val="21"/>
      <w:shd w:val="clear" w:color="auto" w:fill="FFFFFF"/>
    </w:rPr>
  </w:style>
  <w:style w:type="paragraph" w:customStyle="1" w:styleId="aff2">
    <w:name w:val="Подпись к таблице"/>
    <w:basedOn w:val="a"/>
    <w:link w:val="aff1"/>
    <w:rsid w:val="00087698"/>
    <w:pPr>
      <w:widowControl w:val="0"/>
      <w:shd w:val="clear" w:color="auto" w:fill="FFFFFF"/>
      <w:spacing w:line="0" w:lineRule="atLeast"/>
    </w:pPr>
    <w:rPr>
      <w:sz w:val="21"/>
      <w:szCs w:val="21"/>
      <w:lang w:val="ru-RU" w:eastAsia="ru-RU"/>
    </w:rPr>
  </w:style>
  <w:style w:type="character" w:customStyle="1" w:styleId="105pt0pt">
    <w:name w:val="Основной текст + 10;5 pt;Интервал 0 pt"/>
    <w:rsid w:val="00087698"/>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style>
  <w:style w:type="character" w:customStyle="1" w:styleId="65pt0pt">
    <w:name w:val="Основной текст + 6;5 pt;Курсив;Интервал 0 pt"/>
    <w:rsid w:val="00087698"/>
    <w:rPr>
      <w:rFonts w:ascii="Times New Roman" w:eastAsia="Times New Roman" w:hAnsi="Times New Roman" w:cs="Times New Roman"/>
      <w:b w:val="0"/>
      <w:bCs w:val="0"/>
      <w:i/>
      <w:iCs/>
      <w:smallCaps w:val="0"/>
      <w:strike w:val="0"/>
      <w:color w:val="000000"/>
      <w:spacing w:val="0"/>
      <w:w w:val="100"/>
      <w:position w:val="0"/>
      <w:sz w:val="13"/>
      <w:szCs w:val="13"/>
      <w:u w:val="none"/>
    </w:rPr>
  </w:style>
  <w:style w:type="character" w:customStyle="1" w:styleId="50">
    <w:name w:val="Основной текст (5)"/>
    <w:rsid w:val="00087698"/>
    <w:rPr>
      <w:rFonts w:ascii="Times New Roman" w:eastAsia="Times New Roman" w:hAnsi="Times New Roman" w:cs="Times New Roman"/>
      <w:b w:val="0"/>
      <w:bCs w:val="0"/>
      <w:i w:val="0"/>
      <w:iCs w:val="0"/>
      <w:smallCaps w:val="0"/>
      <w:strike w:val="0"/>
      <w:color w:val="000000"/>
      <w:spacing w:val="0"/>
      <w:w w:val="100"/>
      <w:position w:val="0"/>
      <w:sz w:val="16"/>
      <w:szCs w:val="16"/>
      <w:u w:val="none"/>
      <w:lang w:val="uk-UA" w:bidi="ar-SA"/>
    </w:rPr>
  </w:style>
  <w:style w:type="character" w:customStyle="1" w:styleId="8pt0pt">
    <w:name w:val="Основной текст + 8 pt;Курсив;Малые прописные;Интервал 0 pt"/>
    <w:rsid w:val="00087698"/>
    <w:rPr>
      <w:rFonts w:ascii="Times New Roman" w:eastAsia="Times New Roman" w:hAnsi="Times New Roman" w:cs="Times New Roman"/>
      <w:b w:val="0"/>
      <w:bCs w:val="0"/>
      <w:i/>
      <w:iCs/>
      <w:smallCaps/>
      <w:strike w:val="0"/>
      <w:color w:val="000000"/>
      <w:spacing w:val="0"/>
      <w:w w:val="100"/>
      <w:position w:val="0"/>
      <w:sz w:val="16"/>
      <w:szCs w:val="16"/>
      <w:u w:val="none"/>
      <w:shd w:val="clear" w:color="auto" w:fill="FFFFFF"/>
    </w:rPr>
  </w:style>
  <w:style w:type="character" w:customStyle="1" w:styleId="8pt0pt0">
    <w:name w:val="Основной текст + 8 pt;Интервал 0 pt"/>
    <w:rsid w:val="00087698"/>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uk-UA"/>
    </w:rPr>
  </w:style>
  <w:style w:type="paragraph" w:customStyle="1" w:styleId="rvps12">
    <w:name w:val="rvps12"/>
    <w:basedOn w:val="a"/>
    <w:rsid w:val="00087698"/>
    <w:pPr>
      <w:spacing w:before="100" w:beforeAutospacing="1" w:after="100" w:afterAutospacing="1"/>
    </w:pPr>
    <w:rPr>
      <w:lang w:val="ru-RU" w:eastAsia="ru-RU"/>
    </w:rPr>
  </w:style>
  <w:style w:type="character" w:customStyle="1" w:styleId="aff3">
    <w:name w:val="Основной текст + Полужирный"/>
    <w:rsid w:val="00087698"/>
    <w:rPr>
      <w:rFonts w:ascii="Times New Roman" w:eastAsia="Times New Roman" w:hAnsi="Times New Roman"/>
      <w:b/>
      <w:bCs/>
      <w:color w:val="000000"/>
      <w:spacing w:val="0"/>
      <w:w w:val="100"/>
      <w:position w:val="0"/>
      <w:sz w:val="24"/>
      <w:szCs w:val="24"/>
      <w:shd w:val="clear" w:color="auto" w:fill="FFFFFF"/>
      <w:lang w:val="uk-UA"/>
    </w:rPr>
  </w:style>
  <w:style w:type="character" w:customStyle="1" w:styleId="aff4">
    <w:name w:val="Подпись к картинке_"/>
    <w:link w:val="aff5"/>
    <w:rsid w:val="00087698"/>
    <w:rPr>
      <w:rFonts w:ascii="Times New Roman" w:eastAsia="Times New Roman" w:hAnsi="Times New Roman"/>
      <w:b/>
      <w:bCs/>
      <w:sz w:val="25"/>
      <w:szCs w:val="25"/>
      <w:shd w:val="clear" w:color="auto" w:fill="FFFFFF"/>
    </w:rPr>
  </w:style>
  <w:style w:type="paragraph" w:customStyle="1" w:styleId="aff5">
    <w:name w:val="Подпись к картинке"/>
    <w:basedOn w:val="a"/>
    <w:link w:val="aff4"/>
    <w:rsid w:val="00087698"/>
    <w:pPr>
      <w:widowControl w:val="0"/>
      <w:shd w:val="clear" w:color="auto" w:fill="FFFFFF"/>
      <w:spacing w:line="0" w:lineRule="atLeast"/>
    </w:pPr>
    <w:rPr>
      <w:b/>
      <w:bCs/>
      <w:sz w:val="25"/>
      <w:szCs w:val="25"/>
      <w:lang w:val="ru-RU" w:eastAsia="ru-RU"/>
    </w:rPr>
  </w:style>
  <w:style w:type="character" w:customStyle="1" w:styleId="12pt0pt">
    <w:name w:val="Основной текст + 12 pt;Интервал 0 pt"/>
    <w:rsid w:val="00087698"/>
    <w:rPr>
      <w:rFonts w:ascii="Times New Roman" w:eastAsia="Times New Roman" w:hAnsi="Times New Roman" w:cs="Times New Roman"/>
      <w:b w:val="0"/>
      <w:bCs w:val="0"/>
      <w:i w:val="0"/>
      <w:iCs w:val="0"/>
      <w:smallCaps w:val="0"/>
      <w:strike w:val="0"/>
      <w:color w:val="000000"/>
      <w:spacing w:val="10"/>
      <w:w w:val="100"/>
      <w:position w:val="0"/>
      <w:sz w:val="24"/>
      <w:szCs w:val="24"/>
      <w:u w:val="none"/>
      <w:shd w:val="clear" w:color="auto" w:fill="FFFFFF"/>
      <w:lang w:val="uk-UA"/>
    </w:rPr>
  </w:style>
  <w:style w:type="character" w:customStyle="1" w:styleId="LucidaSansUnicode10pt">
    <w:name w:val="Основной текст + Lucida Sans Unicode;10 pt;Курсив"/>
    <w:rsid w:val="00087698"/>
    <w:rPr>
      <w:rFonts w:ascii="Lucida Sans Unicode" w:eastAsia="Lucida Sans Unicode" w:hAnsi="Lucida Sans Unicode" w:cs="Lucida Sans Unicode"/>
      <w:b w:val="0"/>
      <w:bCs w:val="0"/>
      <w:i/>
      <w:iCs/>
      <w:smallCaps w:val="0"/>
      <w:strike w:val="0"/>
      <w:color w:val="000000"/>
      <w:spacing w:val="0"/>
      <w:w w:val="100"/>
      <w:position w:val="0"/>
      <w:sz w:val="20"/>
      <w:szCs w:val="20"/>
      <w:u w:val="none"/>
      <w:shd w:val="clear" w:color="auto" w:fill="FFFFFF"/>
    </w:rPr>
  </w:style>
  <w:style w:type="numbering" w:customStyle="1" w:styleId="12">
    <w:name w:val="Нет списка1"/>
    <w:next w:val="a2"/>
    <w:uiPriority w:val="99"/>
    <w:semiHidden/>
    <w:unhideWhenUsed/>
    <w:rsid w:val="00051D4F"/>
  </w:style>
  <w:style w:type="table" w:styleId="aff6">
    <w:name w:val="Table Grid"/>
    <w:basedOn w:val="a1"/>
    <w:rsid w:val="00051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7">
    <w:name w:val="Колонтитул_"/>
    <w:rsid w:val="00051D4F"/>
    <w:rPr>
      <w:rFonts w:ascii="Times New Roman" w:eastAsia="Times New Roman" w:hAnsi="Times New Roman" w:cs="Times New Roman"/>
      <w:b w:val="0"/>
      <w:bCs w:val="0"/>
      <w:i w:val="0"/>
      <w:iCs w:val="0"/>
      <w:smallCaps w:val="0"/>
      <w:strike w:val="0"/>
      <w:sz w:val="23"/>
      <w:szCs w:val="23"/>
      <w:u w:val="none"/>
      <w:lang w:val="ru-RU"/>
    </w:rPr>
  </w:style>
  <w:style w:type="character" w:customStyle="1" w:styleId="125pt0pt">
    <w:name w:val="Основной текст + 12;5 pt;Курсив;Интервал 0 pt"/>
    <w:rsid w:val="00051D4F"/>
    <w:rPr>
      <w:rFonts w:ascii="Times New Roman" w:eastAsia="Times New Roman" w:hAnsi="Times New Roman" w:cs="Times New Roman"/>
      <w:b w:val="0"/>
      <w:bCs w:val="0"/>
      <w:i/>
      <w:iCs/>
      <w:smallCaps w:val="0"/>
      <w:strike w:val="0"/>
      <w:color w:val="000000"/>
      <w:spacing w:val="0"/>
      <w:w w:val="100"/>
      <w:position w:val="0"/>
      <w:sz w:val="25"/>
      <w:szCs w:val="25"/>
      <w:u w:val="none"/>
      <w:shd w:val="clear" w:color="auto" w:fill="FFFFFF"/>
      <w:lang w:val="uk-UA"/>
    </w:rPr>
  </w:style>
  <w:style w:type="character" w:customStyle="1" w:styleId="aff8">
    <w:name w:val="Колонтитул"/>
    <w:rsid w:val="00051D4F"/>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155pt80">
    <w:name w:val="Основной текст + 15;5 pt;Масштаб 80%"/>
    <w:rsid w:val="00051D4F"/>
    <w:rPr>
      <w:rFonts w:ascii="Times New Roman" w:eastAsia="Times New Roman" w:hAnsi="Times New Roman" w:cs="Times New Roman"/>
      <w:b w:val="0"/>
      <w:bCs w:val="0"/>
      <w:i w:val="0"/>
      <w:iCs w:val="0"/>
      <w:smallCaps w:val="0"/>
      <w:strike w:val="0"/>
      <w:color w:val="000000"/>
      <w:spacing w:val="10"/>
      <w:w w:val="80"/>
      <w:position w:val="0"/>
      <w:sz w:val="31"/>
      <w:szCs w:val="31"/>
      <w:u w:val="none"/>
      <w:shd w:val="clear" w:color="auto" w:fill="FFFFFF"/>
      <w:lang w:val="uk-UA"/>
    </w:rPr>
  </w:style>
  <w:style w:type="character" w:customStyle="1" w:styleId="Corbel13pt0pt">
    <w:name w:val="Основной текст + Corbel;13 pt;Интервал 0 pt"/>
    <w:rsid w:val="00051D4F"/>
    <w:rPr>
      <w:rFonts w:ascii="Corbel" w:eastAsia="Corbel" w:hAnsi="Corbel" w:cs="Corbel"/>
      <w:b w:val="0"/>
      <w:bCs w:val="0"/>
      <w:i w:val="0"/>
      <w:iCs w:val="0"/>
      <w:smallCaps w:val="0"/>
      <w:strike w:val="0"/>
      <w:color w:val="000000"/>
      <w:spacing w:val="0"/>
      <w:w w:val="100"/>
      <w:position w:val="0"/>
      <w:sz w:val="26"/>
      <w:szCs w:val="26"/>
      <w:u w:val="none"/>
      <w:shd w:val="clear" w:color="auto" w:fill="FFFFFF"/>
      <w:lang w:val="uk-UA"/>
    </w:rPr>
  </w:style>
  <w:style w:type="character" w:customStyle="1" w:styleId="813pt">
    <w:name w:val="Основной текст (8) + 13 pt"/>
    <w:rsid w:val="00051D4F"/>
    <w:rPr>
      <w:rFonts w:ascii="Times New Roman" w:eastAsia="Times New Roman" w:hAnsi="Times New Roman" w:cs="Times New Roman"/>
      <w:b w:val="0"/>
      <w:bCs w:val="0"/>
      <w:i/>
      <w:iCs/>
      <w:smallCaps w:val="0"/>
      <w:strike w:val="0"/>
      <w:color w:val="000000"/>
      <w:spacing w:val="0"/>
      <w:w w:val="100"/>
      <w:position w:val="0"/>
      <w:sz w:val="26"/>
      <w:szCs w:val="26"/>
      <w:u w:val="none"/>
      <w:lang w:val="uk-UA" w:bidi="ar-SA"/>
    </w:rPr>
  </w:style>
  <w:style w:type="character" w:customStyle="1" w:styleId="812pt0pt">
    <w:name w:val="Основной текст (8) + 12 pt;Не курсив;Интервал 0 pt"/>
    <w:rsid w:val="00051D4F"/>
    <w:rPr>
      <w:rFonts w:ascii="Times New Roman" w:eastAsia="Times New Roman" w:hAnsi="Times New Roman" w:cs="Times New Roman"/>
      <w:b w:val="0"/>
      <w:bCs w:val="0"/>
      <w:i/>
      <w:iCs/>
      <w:smallCaps w:val="0"/>
      <w:strike w:val="0"/>
      <w:color w:val="000000"/>
      <w:spacing w:val="10"/>
      <w:w w:val="100"/>
      <w:position w:val="0"/>
      <w:sz w:val="24"/>
      <w:szCs w:val="24"/>
      <w:u w:val="none"/>
      <w:lang w:val="uk-UA" w:bidi="ar-SA"/>
    </w:rPr>
  </w:style>
  <w:style w:type="character" w:customStyle="1" w:styleId="2">
    <w:name w:val="Основной текст2"/>
    <w:rsid w:val="00051D4F"/>
    <w:rPr>
      <w:rFonts w:ascii="Times New Roman" w:eastAsia="Times New Roman" w:hAnsi="Times New Roman" w:cs="Times New Roman"/>
      <w:b w:val="0"/>
      <w:bCs w:val="0"/>
      <w:i w:val="0"/>
      <w:iCs w:val="0"/>
      <w:smallCaps w:val="0"/>
      <w:strike w:val="0"/>
      <w:color w:val="000000"/>
      <w:spacing w:val="10"/>
      <w:w w:val="100"/>
      <w:position w:val="0"/>
      <w:sz w:val="24"/>
      <w:szCs w:val="24"/>
      <w:u w:val="none"/>
      <w:shd w:val="clear" w:color="auto" w:fill="FFFFFF"/>
      <w:lang w:val="uk-UA"/>
    </w:rPr>
  </w:style>
  <w:style w:type="character" w:customStyle="1" w:styleId="9">
    <w:name w:val="Основной текст (9)_"/>
    <w:link w:val="90"/>
    <w:rsid w:val="00051D4F"/>
    <w:rPr>
      <w:rFonts w:ascii="Times New Roman" w:eastAsia="Times New Roman" w:hAnsi="Times New Roman"/>
      <w:sz w:val="21"/>
      <w:szCs w:val="21"/>
      <w:shd w:val="clear" w:color="auto" w:fill="FFFFFF"/>
    </w:rPr>
  </w:style>
  <w:style w:type="character" w:customStyle="1" w:styleId="34">
    <w:name w:val="Заголовок №3_"/>
    <w:link w:val="35"/>
    <w:rsid w:val="00051D4F"/>
    <w:rPr>
      <w:rFonts w:ascii="Times New Roman" w:eastAsia="Times New Roman" w:hAnsi="Times New Roman"/>
      <w:spacing w:val="10"/>
      <w:w w:val="80"/>
      <w:sz w:val="31"/>
      <w:szCs w:val="31"/>
      <w:shd w:val="clear" w:color="auto" w:fill="FFFFFF"/>
    </w:rPr>
  </w:style>
  <w:style w:type="paragraph" w:customStyle="1" w:styleId="90">
    <w:name w:val="Основной текст (9)"/>
    <w:basedOn w:val="a"/>
    <w:link w:val="9"/>
    <w:rsid w:val="00051D4F"/>
    <w:pPr>
      <w:widowControl w:val="0"/>
      <w:shd w:val="clear" w:color="auto" w:fill="FFFFFF"/>
      <w:spacing w:line="338" w:lineRule="exact"/>
      <w:jc w:val="center"/>
    </w:pPr>
    <w:rPr>
      <w:sz w:val="21"/>
      <w:szCs w:val="21"/>
      <w:lang w:val="ru-RU" w:eastAsia="ru-RU"/>
    </w:rPr>
  </w:style>
  <w:style w:type="paragraph" w:customStyle="1" w:styleId="35">
    <w:name w:val="Заголовок №3"/>
    <w:basedOn w:val="a"/>
    <w:link w:val="34"/>
    <w:rsid w:val="00051D4F"/>
    <w:pPr>
      <w:widowControl w:val="0"/>
      <w:shd w:val="clear" w:color="auto" w:fill="FFFFFF"/>
      <w:spacing w:line="0" w:lineRule="atLeast"/>
      <w:outlineLvl w:val="2"/>
    </w:pPr>
    <w:rPr>
      <w:spacing w:val="10"/>
      <w:w w:val="80"/>
      <w:sz w:val="31"/>
      <w:szCs w:val="31"/>
      <w:lang w:val="ru-RU" w:eastAsia="ru-RU"/>
    </w:rPr>
  </w:style>
  <w:style w:type="character" w:customStyle="1" w:styleId="shorttext">
    <w:name w:val="short_text"/>
    <w:rsid w:val="00051D4F"/>
  </w:style>
  <w:style w:type="character" w:customStyle="1" w:styleId="20">
    <w:name w:val="Основной текст (2)_"/>
    <w:link w:val="21"/>
    <w:locked/>
    <w:rsid w:val="00051D4F"/>
    <w:rPr>
      <w:rFonts w:ascii="Times New Roman" w:hAnsi="Times New Roman"/>
      <w:sz w:val="28"/>
      <w:szCs w:val="28"/>
      <w:shd w:val="clear" w:color="auto" w:fill="FFFFFF"/>
    </w:rPr>
  </w:style>
  <w:style w:type="paragraph" w:customStyle="1" w:styleId="21">
    <w:name w:val="Основной текст (2)1"/>
    <w:basedOn w:val="a"/>
    <w:link w:val="20"/>
    <w:rsid w:val="00051D4F"/>
    <w:pPr>
      <w:widowControl w:val="0"/>
      <w:shd w:val="clear" w:color="auto" w:fill="FFFFFF"/>
      <w:spacing w:after="420" w:line="240" w:lineRule="atLeast"/>
    </w:pPr>
    <w:rPr>
      <w:rFonts w:eastAsia="Calibri"/>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84987">
      <w:bodyDiv w:val="1"/>
      <w:marLeft w:val="0"/>
      <w:marRight w:val="0"/>
      <w:marTop w:val="0"/>
      <w:marBottom w:val="0"/>
      <w:divBdr>
        <w:top w:val="none" w:sz="0" w:space="0" w:color="auto"/>
        <w:left w:val="none" w:sz="0" w:space="0" w:color="auto"/>
        <w:bottom w:val="none" w:sz="0" w:space="0" w:color="auto"/>
        <w:right w:val="none" w:sz="0" w:space="0" w:color="auto"/>
      </w:divBdr>
    </w:div>
    <w:div w:id="13002841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34359438">
      <w:bodyDiv w:val="1"/>
      <w:marLeft w:val="0"/>
      <w:marRight w:val="0"/>
      <w:marTop w:val="0"/>
      <w:marBottom w:val="0"/>
      <w:divBdr>
        <w:top w:val="none" w:sz="0" w:space="0" w:color="auto"/>
        <w:left w:val="none" w:sz="0" w:space="0" w:color="auto"/>
        <w:bottom w:val="none" w:sz="0" w:space="0" w:color="auto"/>
        <w:right w:val="none" w:sz="0" w:space="0" w:color="auto"/>
      </w:divBdr>
    </w:div>
    <w:div w:id="313339917">
      <w:bodyDiv w:val="1"/>
      <w:marLeft w:val="0"/>
      <w:marRight w:val="0"/>
      <w:marTop w:val="0"/>
      <w:marBottom w:val="0"/>
      <w:divBdr>
        <w:top w:val="none" w:sz="0" w:space="0" w:color="auto"/>
        <w:left w:val="none" w:sz="0" w:space="0" w:color="auto"/>
        <w:bottom w:val="none" w:sz="0" w:space="0" w:color="auto"/>
        <w:right w:val="none" w:sz="0" w:space="0" w:color="auto"/>
      </w:divBdr>
    </w:div>
    <w:div w:id="457064230">
      <w:bodyDiv w:val="1"/>
      <w:marLeft w:val="0"/>
      <w:marRight w:val="0"/>
      <w:marTop w:val="0"/>
      <w:marBottom w:val="0"/>
      <w:divBdr>
        <w:top w:val="none" w:sz="0" w:space="0" w:color="auto"/>
        <w:left w:val="none" w:sz="0" w:space="0" w:color="auto"/>
        <w:bottom w:val="none" w:sz="0" w:space="0" w:color="auto"/>
        <w:right w:val="none" w:sz="0" w:space="0" w:color="auto"/>
      </w:divBdr>
    </w:div>
    <w:div w:id="609237217">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78413010">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165323479">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55537780">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021269431">
      <w:bodyDiv w:val="1"/>
      <w:marLeft w:val="0"/>
      <w:marRight w:val="0"/>
      <w:marTop w:val="0"/>
      <w:marBottom w:val="0"/>
      <w:divBdr>
        <w:top w:val="none" w:sz="0" w:space="0" w:color="auto"/>
        <w:left w:val="none" w:sz="0" w:space="0" w:color="auto"/>
        <w:bottom w:val="none" w:sz="0" w:space="0" w:color="auto"/>
        <w:right w:val="none" w:sz="0" w:space="0" w:color="auto"/>
      </w:divBdr>
    </w:div>
    <w:div w:id="207141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80732-1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zakon.rada.gov.ua/laws/show/80731-1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FE3CA-CA0F-43AF-8F6F-344AB548C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6634</Words>
  <Characters>37820</Characters>
  <Application>Microsoft Office Word</Application>
  <DocSecurity>4</DocSecurity>
  <Lines>315</Lines>
  <Paragraphs>88</Paragraphs>
  <ScaleCrop>false</ScaleCrop>
  <HeadingPairs>
    <vt:vector size="2" baseType="variant">
      <vt:variant>
        <vt:lpstr>Название</vt:lpstr>
      </vt:variant>
      <vt:variant>
        <vt:i4>1</vt:i4>
      </vt:variant>
    </vt:vector>
  </HeadingPairs>
  <TitlesOfParts>
    <vt:vector size="1" baseType="lpstr">
      <vt:lpstr>№</vt:lpstr>
    </vt:vector>
  </TitlesOfParts>
  <Company>SPecialiST RePack</Company>
  <LinksUpToDate>false</LinksUpToDate>
  <CharactersWithSpaces>44366</CharactersWithSpaces>
  <SharedDoc>false</SharedDoc>
  <HLinks>
    <vt:vector size="12" baseType="variant">
      <vt:variant>
        <vt:i4>7733358</vt:i4>
      </vt:variant>
      <vt:variant>
        <vt:i4>6</vt:i4>
      </vt:variant>
      <vt:variant>
        <vt:i4>0</vt:i4>
      </vt:variant>
      <vt:variant>
        <vt:i4>5</vt:i4>
      </vt:variant>
      <vt:variant>
        <vt:lpwstr>https://zakon.rada.gov.ua/laws/show/80732-10</vt:lpwstr>
      </vt:variant>
      <vt:variant>
        <vt:lpwstr>n34</vt:lpwstr>
      </vt:variant>
      <vt:variant>
        <vt:i4>4259935</vt:i4>
      </vt:variant>
      <vt:variant>
        <vt:i4>3</vt:i4>
      </vt:variant>
      <vt:variant>
        <vt:i4>0</vt:i4>
      </vt:variant>
      <vt:variant>
        <vt:i4>5</vt:i4>
      </vt:variant>
      <vt:variant>
        <vt:lpwstr>https://zakon.rada.gov.ua/laws/show/80731-10</vt:lpwstr>
      </vt:variant>
      <vt:variant>
        <vt:lpwstr>n1259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2021-04-15T08:21:00Z</cp:lastPrinted>
  <dcterms:created xsi:type="dcterms:W3CDTF">2021-04-26T07:19:00Z</dcterms:created>
  <dcterms:modified xsi:type="dcterms:W3CDTF">2021-04-26T07:19:00Z</dcterms:modified>
</cp:coreProperties>
</file>